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0C2A" w14:textId="3F977803" w:rsidR="002D0FA9" w:rsidRPr="00A54D40" w:rsidRDefault="004D1416" w:rsidP="004D1416">
      <w:pPr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noProof/>
          <w:sz w:val="44"/>
          <w:szCs w:val="44"/>
        </w:rPr>
        <w:drawing>
          <wp:inline distT="0" distB="0" distL="0" distR="0" wp14:anchorId="30E3EA8D" wp14:editId="640B5DD5">
            <wp:extent cx="3485008" cy="1130022"/>
            <wp:effectExtent l="0" t="0" r="1270" b="0"/>
            <wp:docPr id="35244405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44405" name="Picture 1" descr="A close-up of a 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2808" cy="115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7A5A9" w14:textId="637BCDAC" w:rsidR="0040301B" w:rsidRPr="0080619B" w:rsidRDefault="00A54DDF" w:rsidP="00AE0ADD">
      <w:pPr>
        <w:jc w:val="center"/>
        <w:rPr>
          <w:rFonts w:asciiTheme="majorHAnsi" w:hAnsiTheme="majorHAnsi" w:cstheme="minorHAnsi"/>
          <w:b/>
          <w:bCs/>
          <w:sz w:val="32"/>
          <w:szCs w:val="32"/>
        </w:rPr>
      </w:pPr>
      <w:r w:rsidRPr="0080619B">
        <w:rPr>
          <w:rFonts w:asciiTheme="majorHAnsi" w:hAnsiTheme="majorHAnsi" w:cstheme="minorHAnsi"/>
          <w:b/>
          <w:bCs/>
          <w:sz w:val="32"/>
          <w:szCs w:val="32"/>
        </w:rPr>
        <w:t>Stroke</w:t>
      </w:r>
      <w:r w:rsidR="00872463" w:rsidRPr="0080619B">
        <w:rPr>
          <w:rFonts w:asciiTheme="majorHAnsi" w:hAnsiTheme="majorHAnsi" w:cstheme="minorHAnsi"/>
          <w:b/>
          <w:bCs/>
          <w:sz w:val="32"/>
          <w:szCs w:val="32"/>
        </w:rPr>
        <w:t xml:space="preserve"> </w:t>
      </w:r>
      <w:r w:rsidR="0040301B" w:rsidRPr="0080619B">
        <w:rPr>
          <w:rFonts w:asciiTheme="majorHAnsi" w:hAnsiTheme="majorHAnsi" w:cstheme="minorHAnsi"/>
          <w:b/>
          <w:bCs/>
          <w:sz w:val="32"/>
          <w:szCs w:val="32"/>
        </w:rPr>
        <w:t>Committee</w:t>
      </w:r>
    </w:p>
    <w:p w14:paraId="4DCB20EE" w14:textId="51C4EB33" w:rsidR="0098657F" w:rsidRPr="0080619B" w:rsidRDefault="00BB6A60" w:rsidP="00872463">
      <w:pPr>
        <w:jc w:val="center"/>
        <w:rPr>
          <w:rFonts w:asciiTheme="majorHAnsi" w:hAnsiTheme="majorHAnsi" w:cstheme="minorHAnsi"/>
          <w:b/>
        </w:rPr>
      </w:pPr>
      <w:r w:rsidRPr="0080619B">
        <w:rPr>
          <w:rFonts w:asciiTheme="majorHAnsi" w:hAnsiTheme="majorHAnsi" w:cstheme="minorHAnsi"/>
          <w:b/>
        </w:rPr>
        <w:t>Wednesday</w:t>
      </w:r>
      <w:r w:rsidR="008C6954" w:rsidRPr="0080619B">
        <w:rPr>
          <w:rFonts w:asciiTheme="majorHAnsi" w:hAnsiTheme="majorHAnsi" w:cstheme="minorHAnsi"/>
          <w:b/>
        </w:rPr>
        <w:t>,</w:t>
      </w:r>
      <w:r w:rsidRPr="0080619B">
        <w:rPr>
          <w:rFonts w:asciiTheme="majorHAnsi" w:hAnsiTheme="majorHAnsi" w:cstheme="minorHAnsi"/>
          <w:b/>
        </w:rPr>
        <w:t xml:space="preserve"> </w:t>
      </w:r>
      <w:r w:rsidR="001064B7">
        <w:rPr>
          <w:rFonts w:asciiTheme="majorHAnsi" w:hAnsiTheme="majorHAnsi" w:cstheme="minorHAnsi"/>
          <w:b/>
        </w:rPr>
        <w:t xml:space="preserve">March 27, </w:t>
      </w:r>
      <w:proofErr w:type="gramStart"/>
      <w:r w:rsidR="001064B7">
        <w:rPr>
          <w:rFonts w:asciiTheme="majorHAnsi" w:hAnsiTheme="majorHAnsi" w:cstheme="minorHAnsi"/>
          <w:b/>
        </w:rPr>
        <w:t>2024</w:t>
      </w:r>
      <w:proofErr w:type="gramEnd"/>
      <w:r w:rsidR="00F042D5">
        <w:rPr>
          <w:rFonts w:asciiTheme="majorHAnsi" w:hAnsiTheme="majorHAnsi" w:cstheme="minorHAnsi"/>
          <w:b/>
        </w:rPr>
        <w:t xml:space="preserve"> at CTCOG</w:t>
      </w:r>
    </w:p>
    <w:p w14:paraId="76EB162C" w14:textId="3E7CC6E1" w:rsidR="00AE2D75" w:rsidRDefault="00087A0D" w:rsidP="00AE2D75">
      <w:pPr>
        <w:jc w:val="center"/>
        <w:rPr>
          <w:rFonts w:asciiTheme="majorHAnsi" w:hAnsiTheme="majorHAnsi" w:cstheme="minorHAnsi"/>
          <w:b/>
        </w:rPr>
      </w:pPr>
      <w:r w:rsidRPr="0080619B">
        <w:rPr>
          <w:rFonts w:asciiTheme="majorHAnsi" w:hAnsiTheme="majorHAnsi" w:cstheme="minorHAnsi"/>
          <w:b/>
        </w:rPr>
        <w:t>Meeting Minutes</w:t>
      </w:r>
    </w:p>
    <w:p w14:paraId="08F3C50E" w14:textId="7EA44751" w:rsidR="00F042D5" w:rsidRPr="0080619B" w:rsidRDefault="00F042D5" w:rsidP="00AE2D75">
      <w:pPr>
        <w:jc w:val="center"/>
        <w:rPr>
          <w:rFonts w:asciiTheme="majorHAnsi" w:hAnsiTheme="majorHAnsi" w:cstheme="minorHAnsi"/>
          <w:b/>
        </w:rPr>
      </w:pPr>
    </w:p>
    <w:p w14:paraId="57752BE5" w14:textId="4521E36E" w:rsidR="00087A0D" w:rsidRPr="0080619B" w:rsidRDefault="00087A0D" w:rsidP="00087A0D">
      <w:pPr>
        <w:rPr>
          <w:rFonts w:asciiTheme="majorHAnsi" w:hAnsiTheme="majorHAnsi" w:cstheme="minorHAnsi"/>
          <w:b/>
        </w:rPr>
      </w:pPr>
    </w:p>
    <w:p w14:paraId="722B967D" w14:textId="77777777" w:rsidR="009B1AB4" w:rsidRPr="0080619B" w:rsidRDefault="009B1AB4" w:rsidP="00087A0D">
      <w:pPr>
        <w:rPr>
          <w:rFonts w:asciiTheme="majorHAnsi" w:hAnsiTheme="majorHAnsi" w:cstheme="minorHAnsi"/>
          <w:b/>
          <w:u w:val="single"/>
        </w:rPr>
        <w:sectPr w:rsidR="009B1AB4" w:rsidRPr="0080619B" w:rsidSect="00B56269">
          <w:pgSz w:w="12240" w:h="15840"/>
          <w:pgMar w:top="720" w:right="1440" w:bottom="1008" w:left="1440" w:header="720" w:footer="720" w:gutter="0"/>
          <w:cols w:space="720"/>
          <w:docGrid w:linePitch="360"/>
        </w:sectPr>
      </w:pPr>
    </w:p>
    <w:p w14:paraId="401EDABD" w14:textId="572F7935" w:rsidR="00087A0D" w:rsidRPr="0080619B" w:rsidRDefault="00087A0D" w:rsidP="00087A0D">
      <w:pPr>
        <w:rPr>
          <w:rFonts w:asciiTheme="majorHAnsi" w:hAnsiTheme="majorHAnsi" w:cstheme="minorHAnsi"/>
          <w:b/>
          <w:u w:val="single"/>
        </w:rPr>
      </w:pPr>
      <w:r w:rsidRPr="0080619B">
        <w:rPr>
          <w:rFonts w:asciiTheme="majorHAnsi" w:hAnsiTheme="majorHAnsi" w:cstheme="minorHAnsi"/>
          <w:b/>
          <w:u w:val="single"/>
        </w:rPr>
        <w:t>Attendance</w:t>
      </w:r>
      <w:r w:rsidR="001724C7" w:rsidRPr="0080619B">
        <w:rPr>
          <w:rFonts w:asciiTheme="majorHAnsi" w:hAnsiTheme="majorHAnsi" w:cstheme="minorHAnsi"/>
          <w:b/>
          <w:u w:val="single"/>
        </w:rPr>
        <w:t xml:space="preserve"> – Designated </w:t>
      </w:r>
    </w:p>
    <w:p w14:paraId="0D393139" w14:textId="77777777" w:rsidR="009B1AB4" w:rsidRPr="0080619B" w:rsidRDefault="009B1AB4" w:rsidP="00087A0D">
      <w:pPr>
        <w:rPr>
          <w:rFonts w:asciiTheme="majorHAnsi" w:hAnsiTheme="majorHAnsi" w:cstheme="minorHAnsi"/>
          <w:b/>
        </w:rPr>
        <w:sectPr w:rsidR="009B1AB4" w:rsidRPr="0080619B" w:rsidSect="009B1AB4">
          <w:type w:val="continuous"/>
          <w:pgSz w:w="12240" w:h="15840"/>
          <w:pgMar w:top="720" w:right="1440" w:bottom="1008" w:left="1440" w:header="720" w:footer="720" w:gutter="0"/>
          <w:cols w:num="2" w:space="720"/>
          <w:docGrid w:linePitch="360"/>
        </w:sectPr>
      </w:pPr>
    </w:p>
    <w:p w14:paraId="7FA868D7" w14:textId="0A7FF51F" w:rsidR="00B8637A" w:rsidRPr="0080619B" w:rsidRDefault="00860114" w:rsidP="00087A0D">
      <w:pPr>
        <w:rPr>
          <w:rFonts w:asciiTheme="majorHAnsi" w:hAnsiTheme="majorHAnsi" w:cstheme="minorHAnsi"/>
          <w:bCs/>
        </w:rPr>
      </w:pPr>
      <w:r w:rsidRPr="0080619B">
        <w:rPr>
          <w:rFonts w:asciiTheme="majorHAnsi" w:hAnsiTheme="majorHAnsi" w:cstheme="minorHAnsi"/>
          <w:bCs/>
        </w:rPr>
        <w:t>AHCT</w:t>
      </w:r>
      <w:r w:rsidR="00B0095C" w:rsidRPr="0080619B">
        <w:rPr>
          <w:rFonts w:asciiTheme="majorHAnsi" w:hAnsiTheme="majorHAnsi" w:cstheme="minorHAnsi"/>
          <w:bCs/>
        </w:rPr>
        <w:t xml:space="preserve"> –</w:t>
      </w:r>
      <w:r w:rsidR="00B051B6" w:rsidRPr="0080619B">
        <w:rPr>
          <w:rFonts w:asciiTheme="majorHAnsi" w:hAnsiTheme="majorHAnsi" w:cstheme="minorHAnsi"/>
          <w:bCs/>
        </w:rPr>
        <w:t xml:space="preserve"> </w:t>
      </w:r>
    </w:p>
    <w:p w14:paraId="7D4C17E2" w14:textId="0E36FC1C" w:rsidR="00860114" w:rsidRPr="0080619B" w:rsidRDefault="00860114" w:rsidP="00087A0D">
      <w:pPr>
        <w:rPr>
          <w:rFonts w:asciiTheme="majorHAnsi" w:hAnsiTheme="majorHAnsi" w:cstheme="minorHAnsi"/>
          <w:bCs/>
        </w:rPr>
      </w:pPr>
      <w:r w:rsidRPr="0080619B">
        <w:rPr>
          <w:rFonts w:asciiTheme="majorHAnsi" w:hAnsiTheme="majorHAnsi" w:cstheme="minorHAnsi"/>
          <w:bCs/>
        </w:rPr>
        <w:t xml:space="preserve">BSW Temple </w:t>
      </w:r>
      <w:r w:rsidR="0082644F" w:rsidRPr="0080619B">
        <w:rPr>
          <w:rFonts w:asciiTheme="majorHAnsi" w:hAnsiTheme="majorHAnsi" w:cstheme="minorHAnsi"/>
          <w:bCs/>
        </w:rPr>
        <w:t>– Penelope McCabe</w:t>
      </w:r>
      <w:r w:rsidR="008B5397">
        <w:rPr>
          <w:rFonts w:asciiTheme="majorHAnsi" w:hAnsiTheme="majorHAnsi" w:cstheme="minorHAnsi"/>
          <w:bCs/>
        </w:rPr>
        <w:t>,</w:t>
      </w:r>
      <w:r w:rsidR="00E06B30">
        <w:rPr>
          <w:rFonts w:asciiTheme="majorHAnsi" w:hAnsiTheme="majorHAnsi" w:cstheme="minorHAnsi"/>
          <w:bCs/>
        </w:rPr>
        <w:t xml:space="preserve"> Mary Tien, Cory Tremain,</w:t>
      </w:r>
      <w:r w:rsidR="008B5397">
        <w:rPr>
          <w:rFonts w:asciiTheme="majorHAnsi" w:hAnsiTheme="majorHAnsi" w:cstheme="minorHAnsi"/>
          <w:bCs/>
        </w:rPr>
        <w:t xml:space="preserve"> Darlene Williams</w:t>
      </w:r>
    </w:p>
    <w:p w14:paraId="44CFD327" w14:textId="04707565" w:rsidR="00860114" w:rsidRPr="0080619B" w:rsidRDefault="00860114" w:rsidP="00087A0D">
      <w:pPr>
        <w:rPr>
          <w:rFonts w:asciiTheme="majorHAnsi" w:hAnsiTheme="majorHAnsi" w:cstheme="minorHAnsi"/>
          <w:bCs/>
        </w:rPr>
      </w:pPr>
      <w:r w:rsidRPr="0080619B">
        <w:rPr>
          <w:rFonts w:asciiTheme="majorHAnsi" w:hAnsiTheme="majorHAnsi" w:cstheme="minorHAnsi"/>
          <w:bCs/>
        </w:rPr>
        <w:t>S</w:t>
      </w:r>
      <w:r w:rsidR="009B10AD" w:rsidRPr="0080619B">
        <w:rPr>
          <w:rFonts w:asciiTheme="majorHAnsi" w:hAnsiTheme="majorHAnsi" w:cstheme="minorHAnsi"/>
          <w:bCs/>
        </w:rPr>
        <w:t>MCHH –</w:t>
      </w:r>
      <w:r w:rsidR="001C7FB0" w:rsidRPr="0080619B">
        <w:rPr>
          <w:rFonts w:asciiTheme="majorHAnsi" w:hAnsiTheme="majorHAnsi" w:cstheme="minorHAnsi"/>
          <w:bCs/>
        </w:rPr>
        <w:t xml:space="preserve"> </w:t>
      </w:r>
      <w:r w:rsidR="00752323" w:rsidRPr="0080619B">
        <w:rPr>
          <w:rFonts w:asciiTheme="majorHAnsi" w:hAnsiTheme="majorHAnsi" w:cstheme="minorHAnsi"/>
          <w:bCs/>
        </w:rPr>
        <w:t>Kristina Gwin</w:t>
      </w:r>
    </w:p>
    <w:p w14:paraId="5C3C2CB1" w14:textId="77777777" w:rsidR="00860114" w:rsidRPr="0080619B" w:rsidRDefault="00860114" w:rsidP="00087A0D">
      <w:pPr>
        <w:rPr>
          <w:rFonts w:asciiTheme="majorHAnsi" w:hAnsiTheme="majorHAnsi" w:cstheme="minorHAnsi"/>
          <w:bCs/>
        </w:rPr>
      </w:pPr>
    </w:p>
    <w:p w14:paraId="21166F8C" w14:textId="6F0ABAC4" w:rsidR="00F42DE7" w:rsidRPr="0080619B" w:rsidRDefault="00F42DE7" w:rsidP="00087A0D">
      <w:pPr>
        <w:rPr>
          <w:rFonts w:asciiTheme="majorHAnsi" w:hAnsiTheme="majorHAnsi" w:cstheme="minorHAnsi"/>
          <w:b/>
          <w:u w:val="single"/>
        </w:rPr>
      </w:pPr>
      <w:r w:rsidRPr="0080619B">
        <w:rPr>
          <w:rFonts w:asciiTheme="majorHAnsi" w:hAnsiTheme="majorHAnsi" w:cstheme="minorHAnsi"/>
          <w:b/>
          <w:u w:val="single"/>
        </w:rPr>
        <w:t>Attendance – All Other</w:t>
      </w:r>
    </w:p>
    <w:p w14:paraId="7E2103D1" w14:textId="77777777" w:rsidR="00973538" w:rsidRPr="0080619B" w:rsidRDefault="00973538" w:rsidP="00087A0D">
      <w:pPr>
        <w:rPr>
          <w:rFonts w:asciiTheme="majorHAnsi" w:hAnsiTheme="majorHAnsi" w:cstheme="minorHAnsi"/>
          <w:bCs/>
        </w:rPr>
        <w:sectPr w:rsidR="00973538" w:rsidRPr="0080619B" w:rsidSect="009B1AB4">
          <w:type w:val="continuous"/>
          <w:pgSz w:w="12240" w:h="15840"/>
          <w:pgMar w:top="720" w:right="1440" w:bottom="1008" w:left="1440" w:header="720" w:footer="720" w:gutter="0"/>
          <w:cols w:space="720"/>
          <w:docGrid w:linePitch="360"/>
        </w:sectPr>
      </w:pPr>
    </w:p>
    <w:p w14:paraId="7CBF9976" w14:textId="7AD582DE" w:rsidR="007A22C3" w:rsidRDefault="007A22C3" w:rsidP="00B0095C">
      <w:pPr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Michael Crawford, Acadian Ambulance </w:t>
      </w:r>
    </w:p>
    <w:p w14:paraId="17268A74" w14:textId="39F16515" w:rsidR="005503E1" w:rsidRDefault="005503E1" w:rsidP="00B0095C">
      <w:pPr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Elizabeth Hicks, </w:t>
      </w:r>
      <w:r w:rsidR="007A22C3">
        <w:rPr>
          <w:rFonts w:asciiTheme="majorHAnsi" w:hAnsiTheme="majorHAnsi" w:cstheme="minorHAnsi"/>
          <w:bCs/>
        </w:rPr>
        <w:t>Acadian Ambulance</w:t>
      </w:r>
    </w:p>
    <w:p w14:paraId="395629C5" w14:textId="703E0A85" w:rsidR="00E06B30" w:rsidRDefault="00E06B30" w:rsidP="00B0095C">
      <w:pPr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Laura Metcalf, AdventHealth Rollins Brook</w:t>
      </w:r>
    </w:p>
    <w:p w14:paraId="348F94D9" w14:textId="7D970E74" w:rsidR="008B5397" w:rsidRPr="0080619B" w:rsidRDefault="007C69C8" w:rsidP="008B5397">
      <w:pPr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Chancy Lay</w:t>
      </w:r>
      <w:r w:rsidR="008B5397" w:rsidRPr="0080619B">
        <w:rPr>
          <w:rFonts w:asciiTheme="majorHAnsi" w:hAnsiTheme="majorHAnsi" w:cstheme="minorHAnsi"/>
          <w:bCs/>
        </w:rPr>
        <w:t>, Coryell Health System</w:t>
      </w:r>
    </w:p>
    <w:p w14:paraId="1B8C2FEC" w14:textId="6DB41CF9" w:rsidR="00263E9A" w:rsidRDefault="00263E9A" w:rsidP="00B0095C">
      <w:pPr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Becky Thompson, </w:t>
      </w:r>
      <w:r w:rsidR="00AF063B">
        <w:rPr>
          <w:rFonts w:asciiTheme="majorHAnsi" w:hAnsiTheme="majorHAnsi" w:cstheme="minorHAnsi"/>
          <w:bCs/>
        </w:rPr>
        <w:t>Hamilton Hospital</w:t>
      </w:r>
    </w:p>
    <w:p w14:paraId="4F915E7C" w14:textId="25FB6F81" w:rsidR="00A4077A" w:rsidRDefault="007A22C3" w:rsidP="00B0095C">
      <w:pPr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Tim Thompson</w:t>
      </w:r>
      <w:r w:rsidR="00F91241" w:rsidRPr="0080619B">
        <w:rPr>
          <w:rFonts w:asciiTheme="majorHAnsi" w:hAnsiTheme="majorHAnsi" w:cstheme="minorHAnsi"/>
          <w:bCs/>
        </w:rPr>
        <w:t>, Hamilton County EMS</w:t>
      </w:r>
    </w:p>
    <w:p w14:paraId="409FC4A7" w14:textId="4F67C9E7" w:rsidR="005F2974" w:rsidRDefault="005F2974" w:rsidP="00B0095C">
      <w:pPr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Hayden Chism, PHI Air Medical</w:t>
      </w:r>
    </w:p>
    <w:p w14:paraId="539C6681" w14:textId="02E5B00E" w:rsidR="002030E0" w:rsidRPr="0080619B" w:rsidRDefault="002030E0" w:rsidP="00B0095C">
      <w:pPr>
        <w:rPr>
          <w:rFonts w:asciiTheme="majorHAnsi" w:hAnsiTheme="majorHAnsi" w:cstheme="minorHAnsi"/>
          <w:bCs/>
        </w:rPr>
        <w:sectPr w:rsidR="002030E0" w:rsidRPr="0080619B" w:rsidSect="00A4077A">
          <w:type w:val="continuous"/>
          <w:pgSz w:w="12240" w:h="15840"/>
          <w:pgMar w:top="720" w:right="1440" w:bottom="1008" w:left="1440" w:header="720" w:footer="720" w:gutter="0"/>
          <w:cols w:space="720"/>
          <w:docGrid w:linePitch="360"/>
        </w:sectPr>
      </w:pPr>
      <w:r>
        <w:rPr>
          <w:rFonts w:asciiTheme="majorHAnsi" w:hAnsiTheme="majorHAnsi" w:cstheme="minorHAnsi"/>
          <w:bCs/>
        </w:rPr>
        <w:t>Dylan Newsome, PHI Air Medical</w:t>
      </w:r>
    </w:p>
    <w:p w14:paraId="46FF3C83" w14:textId="398326C6" w:rsidR="007A5031" w:rsidRPr="0080619B" w:rsidRDefault="00B0095C" w:rsidP="00087A0D">
      <w:pPr>
        <w:rPr>
          <w:rFonts w:asciiTheme="majorHAnsi" w:hAnsiTheme="majorHAnsi" w:cstheme="minorHAnsi"/>
          <w:bCs/>
        </w:rPr>
      </w:pPr>
      <w:r w:rsidRPr="0080619B">
        <w:rPr>
          <w:rFonts w:asciiTheme="majorHAnsi" w:hAnsiTheme="majorHAnsi" w:cstheme="minorHAnsi"/>
          <w:bCs/>
        </w:rPr>
        <w:tab/>
      </w:r>
    </w:p>
    <w:p w14:paraId="3368B56B" w14:textId="77777777" w:rsidR="00A4077A" w:rsidRPr="0080619B" w:rsidRDefault="00A4077A" w:rsidP="00087A0D">
      <w:pPr>
        <w:rPr>
          <w:rFonts w:asciiTheme="majorHAnsi" w:hAnsiTheme="majorHAnsi" w:cstheme="minorHAnsi"/>
          <w:b/>
          <w:u w:val="single"/>
        </w:rPr>
        <w:sectPr w:rsidR="00A4077A" w:rsidRPr="0080619B" w:rsidSect="00A4077A">
          <w:type w:val="continuous"/>
          <w:pgSz w:w="12240" w:h="15840"/>
          <w:pgMar w:top="720" w:right="1440" w:bottom="1008" w:left="1440" w:header="720" w:footer="720" w:gutter="0"/>
          <w:cols w:space="720"/>
          <w:docGrid w:linePitch="360"/>
        </w:sectPr>
      </w:pPr>
    </w:p>
    <w:p w14:paraId="47EC85C8" w14:textId="4C96B81B" w:rsidR="00087A0D" w:rsidRPr="0080619B" w:rsidRDefault="00087A0D" w:rsidP="00087A0D">
      <w:pPr>
        <w:rPr>
          <w:rFonts w:asciiTheme="majorHAnsi" w:hAnsiTheme="majorHAnsi" w:cstheme="minorHAnsi"/>
          <w:b/>
          <w:u w:val="single"/>
        </w:rPr>
      </w:pPr>
      <w:r w:rsidRPr="0080619B">
        <w:rPr>
          <w:rFonts w:asciiTheme="majorHAnsi" w:hAnsiTheme="majorHAnsi" w:cstheme="minorHAnsi"/>
          <w:b/>
          <w:u w:val="single"/>
        </w:rPr>
        <w:t>Staff</w:t>
      </w:r>
    </w:p>
    <w:p w14:paraId="4D21C5E4" w14:textId="40A8C986" w:rsidR="00087A0D" w:rsidRPr="0080619B" w:rsidRDefault="00087A0D" w:rsidP="00087A0D">
      <w:pPr>
        <w:rPr>
          <w:rFonts w:asciiTheme="majorHAnsi" w:hAnsiTheme="majorHAnsi" w:cstheme="minorHAnsi"/>
          <w:bCs/>
        </w:rPr>
      </w:pPr>
      <w:r w:rsidRPr="0080619B">
        <w:rPr>
          <w:rFonts w:asciiTheme="majorHAnsi" w:hAnsiTheme="majorHAnsi" w:cstheme="minorHAnsi"/>
          <w:bCs/>
        </w:rPr>
        <w:t>Christine Reeves</w:t>
      </w:r>
      <w:r w:rsidR="001E132F">
        <w:rPr>
          <w:rFonts w:asciiTheme="majorHAnsi" w:hAnsiTheme="majorHAnsi" w:cstheme="minorHAnsi"/>
          <w:bCs/>
        </w:rPr>
        <w:t>, Director</w:t>
      </w:r>
    </w:p>
    <w:p w14:paraId="43302548" w14:textId="2913112D" w:rsidR="00AE2D75" w:rsidRPr="0080619B" w:rsidRDefault="00AE2D75" w:rsidP="00AE2D75">
      <w:pPr>
        <w:jc w:val="center"/>
        <w:rPr>
          <w:rFonts w:asciiTheme="majorHAnsi" w:hAnsiTheme="majorHAnsi" w:cstheme="minorHAnsi"/>
          <w:b/>
        </w:rPr>
      </w:pPr>
    </w:p>
    <w:p w14:paraId="2282AF37" w14:textId="77777777" w:rsidR="007B6507" w:rsidRPr="0080619B" w:rsidRDefault="007B6507" w:rsidP="00AE2D75">
      <w:pPr>
        <w:rPr>
          <w:rFonts w:asciiTheme="majorHAnsi" w:hAnsiTheme="majorHAnsi" w:cstheme="minorHAnsi"/>
          <w:b/>
          <w:u w:val="single"/>
        </w:rPr>
        <w:sectPr w:rsidR="007B6507" w:rsidRPr="0080619B" w:rsidSect="009B1AB4">
          <w:type w:val="continuous"/>
          <w:pgSz w:w="12240" w:h="15840"/>
          <w:pgMar w:top="720" w:right="1440" w:bottom="1008" w:left="1440" w:header="720" w:footer="720" w:gutter="0"/>
          <w:cols w:space="720"/>
          <w:docGrid w:linePitch="360"/>
        </w:sectPr>
      </w:pPr>
    </w:p>
    <w:p w14:paraId="32227D90" w14:textId="70EF6A90" w:rsidR="00494196" w:rsidRPr="0080619B" w:rsidRDefault="0040301B" w:rsidP="001B399D">
      <w:pPr>
        <w:pStyle w:val="ListParagraph"/>
        <w:numPr>
          <w:ilvl w:val="0"/>
          <w:numId w:val="1"/>
        </w:numPr>
        <w:ind w:left="1080" w:hanging="540"/>
        <w:rPr>
          <w:rFonts w:asciiTheme="majorHAnsi" w:hAnsiTheme="majorHAnsi" w:cstheme="minorHAnsi"/>
          <w:bCs/>
        </w:rPr>
      </w:pPr>
      <w:r w:rsidRPr="0080619B">
        <w:rPr>
          <w:rFonts w:asciiTheme="majorHAnsi" w:hAnsiTheme="majorHAnsi" w:cstheme="minorHAnsi"/>
          <w:b/>
          <w:u w:val="single"/>
        </w:rPr>
        <w:t xml:space="preserve">Call to </w:t>
      </w:r>
      <w:r w:rsidR="000C4542" w:rsidRPr="0080619B">
        <w:rPr>
          <w:rFonts w:asciiTheme="majorHAnsi" w:hAnsiTheme="majorHAnsi" w:cstheme="minorHAnsi"/>
          <w:b/>
          <w:u w:val="single"/>
        </w:rPr>
        <w:t>O</w:t>
      </w:r>
      <w:r w:rsidRPr="0080619B">
        <w:rPr>
          <w:rFonts w:asciiTheme="majorHAnsi" w:hAnsiTheme="majorHAnsi" w:cstheme="minorHAnsi"/>
          <w:b/>
          <w:u w:val="single"/>
        </w:rPr>
        <w:t>rder</w:t>
      </w:r>
      <w:r w:rsidR="00641DBC" w:rsidRPr="0080619B">
        <w:rPr>
          <w:rFonts w:asciiTheme="majorHAnsi" w:hAnsiTheme="majorHAnsi" w:cstheme="minorHAnsi"/>
          <w:b/>
          <w:u w:val="single"/>
        </w:rPr>
        <w:t xml:space="preserve"> and Introductions</w:t>
      </w:r>
      <w:r w:rsidR="00087A0D" w:rsidRPr="0080619B">
        <w:rPr>
          <w:rFonts w:asciiTheme="majorHAnsi" w:hAnsiTheme="majorHAnsi" w:cstheme="minorHAnsi"/>
          <w:b/>
        </w:rPr>
        <w:t xml:space="preserve"> </w:t>
      </w:r>
      <w:r w:rsidR="00087A0D" w:rsidRPr="0080619B">
        <w:rPr>
          <w:rFonts w:asciiTheme="majorHAnsi" w:hAnsiTheme="majorHAnsi" w:cstheme="minorHAnsi"/>
          <w:bCs/>
        </w:rPr>
        <w:t xml:space="preserve">– </w:t>
      </w:r>
      <w:r w:rsidR="00973538" w:rsidRPr="0080619B">
        <w:rPr>
          <w:rFonts w:asciiTheme="majorHAnsi" w:hAnsiTheme="majorHAnsi" w:cstheme="minorHAnsi"/>
          <w:bCs/>
        </w:rPr>
        <w:t>Ms.</w:t>
      </w:r>
      <w:r w:rsidR="00303B4A" w:rsidRPr="0080619B">
        <w:rPr>
          <w:rFonts w:asciiTheme="majorHAnsi" w:hAnsiTheme="majorHAnsi" w:cstheme="minorHAnsi"/>
          <w:bCs/>
        </w:rPr>
        <w:t xml:space="preserve"> </w:t>
      </w:r>
      <w:r w:rsidR="00F847EB" w:rsidRPr="0080619B">
        <w:rPr>
          <w:rFonts w:asciiTheme="majorHAnsi" w:hAnsiTheme="majorHAnsi" w:cstheme="minorHAnsi"/>
          <w:bCs/>
        </w:rPr>
        <w:t>McCabe</w:t>
      </w:r>
      <w:r w:rsidR="00973538" w:rsidRPr="0080619B">
        <w:rPr>
          <w:rFonts w:asciiTheme="majorHAnsi" w:hAnsiTheme="majorHAnsi" w:cstheme="minorHAnsi"/>
          <w:bCs/>
        </w:rPr>
        <w:t>,</w:t>
      </w:r>
      <w:r w:rsidR="00763BA3" w:rsidRPr="0080619B">
        <w:rPr>
          <w:rFonts w:asciiTheme="majorHAnsi" w:hAnsiTheme="majorHAnsi" w:cstheme="minorHAnsi"/>
          <w:bCs/>
        </w:rPr>
        <w:t xml:space="preserve"> C</w:t>
      </w:r>
      <w:r w:rsidR="00952505" w:rsidRPr="0080619B">
        <w:rPr>
          <w:rFonts w:asciiTheme="majorHAnsi" w:hAnsiTheme="majorHAnsi" w:cstheme="minorHAnsi"/>
          <w:bCs/>
        </w:rPr>
        <w:t>hair,</w:t>
      </w:r>
      <w:r w:rsidR="00087A0D" w:rsidRPr="0080619B">
        <w:rPr>
          <w:rFonts w:asciiTheme="majorHAnsi" w:hAnsiTheme="majorHAnsi" w:cstheme="minorHAnsi"/>
          <w:bCs/>
        </w:rPr>
        <w:t xml:space="preserve"> called the meeting to order at </w:t>
      </w:r>
      <w:r w:rsidR="00DF1505" w:rsidRPr="0080619B">
        <w:rPr>
          <w:rFonts w:asciiTheme="majorHAnsi" w:hAnsiTheme="majorHAnsi" w:cstheme="minorHAnsi"/>
          <w:bCs/>
        </w:rPr>
        <w:t>0</w:t>
      </w:r>
      <w:r w:rsidR="00235E1C">
        <w:rPr>
          <w:rFonts w:asciiTheme="majorHAnsi" w:hAnsiTheme="majorHAnsi" w:cstheme="minorHAnsi"/>
          <w:bCs/>
        </w:rPr>
        <w:t>90</w:t>
      </w:r>
      <w:r w:rsidR="008F53E0">
        <w:rPr>
          <w:rFonts w:asciiTheme="majorHAnsi" w:hAnsiTheme="majorHAnsi" w:cstheme="minorHAnsi"/>
          <w:bCs/>
        </w:rPr>
        <w:t>0</w:t>
      </w:r>
      <w:r w:rsidR="00087A0D" w:rsidRPr="0080619B">
        <w:rPr>
          <w:rFonts w:asciiTheme="majorHAnsi" w:hAnsiTheme="majorHAnsi" w:cstheme="minorHAnsi"/>
          <w:bCs/>
        </w:rPr>
        <w:t>.</w:t>
      </w:r>
    </w:p>
    <w:p w14:paraId="10F08A0B" w14:textId="77777777" w:rsidR="00AE0ADD" w:rsidRPr="0080619B" w:rsidRDefault="00AE0ADD" w:rsidP="00AE0ADD">
      <w:pPr>
        <w:pStyle w:val="ListParagraph"/>
        <w:ind w:left="1080"/>
        <w:rPr>
          <w:rFonts w:asciiTheme="majorHAnsi" w:hAnsiTheme="majorHAnsi" w:cstheme="minorHAnsi"/>
          <w:b/>
        </w:rPr>
      </w:pPr>
    </w:p>
    <w:p w14:paraId="3F3632E4" w14:textId="209F8B45" w:rsidR="00D323D3" w:rsidRPr="0080619B" w:rsidRDefault="00494196" w:rsidP="00815A12">
      <w:pPr>
        <w:pStyle w:val="ListParagraph"/>
        <w:numPr>
          <w:ilvl w:val="0"/>
          <w:numId w:val="1"/>
        </w:numPr>
        <w:ind w:left="1080" w:hanging="540"/>
        <w:rPr>
          <w:rFonts w:asciiTheme="majorHAnsi" w:hAnsiTheme="majorHAnsi" w:cstheme="minorHAnsi"/>
          <w:b/>
        </w:rPr>
      </w:pPr>
      <w:r w:rsidRPr="0080619B">
        <w:rPr>
          <w:rFonts w:asciiTheme="majorHAnsi" w:hAnsiTheme="majorHAnsi" w:cstheme="minorHAnsi"/>
          <w:b/>
          <w:u w:val="single"/>
        </w:rPr>
        <w:t xml:space="preserve">Approval of </w:t>
      </w:r>
      <w:r w:rsidR="00A54DDF" w:rsidRPr="0080619B">
        <w:rPr>
          <w:rFonts w:asciiTheme="majorHAnsi" w:hAnsiTheme="majorHAnsi" w:cstheme="minorHAnsi"/>
          <w:b/>
          <w:u w:val="single"/>
        </w:rPr>
        <w:t xml:space="preserve">Previous </w:t>
      </w:r>
      <w:r w:rsidR="00786BF6" w:rsidRPr="0080619B">
        <w:rPr>
          <w:rFonts w:asciiTheme="majorHAnsi" w:hAnsiTheme="majorHAnsi" w:cstheme="minorHAnsi"/>
          <w:b/>
          <w:u w:val="single"/>
        </w:rPr>
        <w:t>Meeting Minutes</w:t>
      </w:r>
      <w:r w:rsidR="00AE2D75" w:rsidRPr="0080619B">
        <w:rPr>
          <w:rFonts w:asciiTheme="majorHAnsi" w:hAnsiTheme="majorHAnsi" w:cstheme="minorHAnsi"/>
          <w:b/>
        </w:rPr>
        <w:t xml:space="preserve"> </w:t>
      </w:r>
      <w:r w:rsidR="00087A0D" w:rsidRPr="0080619B">
        <w:rPr>
          <w:rFonts w:asciiTheme="majorHAnsi" w:hAnsiTheme="majorHAnsi" w:cstheme="minorHAnsi"/>
          <w:bCs/>
        </w:rPr>
        <w:t>– M</w:t>
      </w:r>
      <w:r w:rsidR="00F847EB" w:rsidRPr="0080619B">
        <w:rPr>
          <w:rFonts w:asciiTheme="majorHAnsi" w:hAnsiTheme="majorHAnsi" w:cstheme="minorHAnsi"/>
          <w:bCs/>
        </w:rPr>
        <w:t xml:space="preserve">s. </w:t>
      </w:r>
      <w:r w:rsidR="008F53E0">
        <w:rPr>
          <w:rFonts w:asciiTheme="majorHAnsi" w:hAnsiTheme="majorHAnsi" w:cstheme="minorHAnsi"/>
          <w:bCs/>
        </w:rPr>
        <w:t>Metcalf</w:t>
      </w:r>
      <w:r w:rsidR="00087A0D" w:rsidRPr="0080619B">
        <w:rPr>
          <w:rFonts w:asciiTheme="majorHAnsi" w:hAnsiTheme="majorHAnsi" w:cstheme="minorHAnsi"/>
          <w:bCs/>
        </w:rPr>
        <w:t xml:space="preserve"> motioned to approve the </w:t>
      </w:r>
      <w:r w:rsidR="00952505" w:rsidRPr="0080619B">
        <w:rPr>
          <w:rFonts w:asciiTheme="majorHAnsi" w:hAnsiTheme="majorHAnsi" w:cstheme="minorHAnsi"/>
          <w:bCs/>
        </w:rPr>
        <w:t xml:space="preserve">previous </w:t>
      </w:r>
      <w:r w:rsidR="00087A0D" w:rsidRPr="0080619B">
        <w:rPr>
          <w:rFonts w:asciiTheme="majorHAnsi" w:hAnsiTheme="majorHAnsi" w:cstheme="minorHAnsi"/>
          <w:bCs/>
        </w:rPr>
        <w:t>meeting minutes</w:t>
      </w:r>
      <w:r w:rsidR="00F847EB" w:rsidRPr="0080619B">
        <w:rPr>
          <w:rFonts w:asciiTheme="majorHAnsi" w:hAnsiTheme="majorHAnsi" w:cstheme="minorHAnsi"/>
          <w:bCs/>
        </w:rPr>
        <w:t xml:space="preserve"> as presented</w:t>
      </w:r>
      <w:r w:rsidR="00087A0D" w:rsidRPr="0080619B">
        <w:rPr>
          <w:rFonts w:asciiTheme="majorHAnsi" w:hAnsiTheme="majorHAnsi" w:cstheme="minorHAnsi"/>
          <w:bCs/>
        </w:rPr>
        <w:t xml:space="preserve">. </w:t>
      </w:r>
      <w:r w:rsidR="00635DAB">
        <w:rPr>
          <w:rFonts w:asciiTheme="majorHAnsi" w:hAnsiTheme="majorHAnsi" w:cstheme="minorHAnsi"/>
          <w:bCs/>
        </w:rPr>
        <w:t>M</w:t>
      </w:r>
      <w:r w:rsidR="008F53E0">
        <w:rPr>
          <w:rFonts w:asciiTheme="majorHAnsi" w:hAnsiTheme="majorHAnsi" w:cstheme="minorHAnsi"/>
          <w:bCs/>
        </w:rPr>
        <w:t>r. Newsome</w:t>
      </w:r>
      <w:r w:rsidR="00087A0D" w:rsidRPr="0080619B">
        <w:rPr>
          <w:rFonts w:asciiTheme="majorHAnsi" w:hAnsiTheme="majorHAnsi" w:cstheme="minorHAnsi"/>
          <w:bCs/>
        </w:rPr>
        <w:t xml:space="preserve"> seconded the motion. The motion </w:t>
      </w:r>
      <w:r w:rsidR="001A3900" w:rsidRPr="0080619B">
        <w:rPr>
          <w:rFonts w:asciiTheme="majorHAnsi" w:hAnsiTheme="majorHAnsi" w:cstheme="minorHAnsi"/>
          <w:bCs/>
        </w:rPr>
        <w:t xml:space="preserve">was </w:t>
      </w:r>
      <w:r w:rsidR="00063E52" w:rsidRPr="0080619B">
        <w:rPr>
          <w:rFonts w:asciiTheme="majorHAnsi" w:hAnsiTheme="majorHAnsi" w:cstheme="minorHAnsi"/>
          <w:bCs/>
        </w:rPr>
        <w:t>carried,</w:t>
      </w:r>
      <w:r w:rsidR="00087A0D" w:rsidRPr="0080619B">
        <w:rPr>
          <w:rFonts w:asciiTheme="majorHAnsi" w:hAnsiTheme="majorHAnsi" w:cstheme="minorHAnsi"/>
          <w:bCs/>
        </w:rPr>
        <w:t xml:space="preserve"> without objection.</w:t>
      </w:r>
    </w:p>
    <w:p w14:paraId="7037B8E1" w14:textId="22BCB26D" w:rsidR="0040301B" w:rsidRPr="0080619B" w:rsidRDefault="0040301B" w:rsidP="001712EB">
      <w:pPr>
        <w:rPr>
          <w:rFonts w:asciiTheme="majorHAnsi" w:hAnsiTheme="majorHAnsi" w:cstheme="minorHAnsi"/>
          <w:b/>
        </w:rPr>
      </w:pPr>
    </w:p>
    <w:p w14:paraId="11625728" w14:textId="2B2E57D1" w:rsidR="00DE7456" w:rsidRPr="00092F99" w:rsidRDefault="00DE7456" w:rsidP="008E2667">
      <w:pPr>
        <w:pStyle w:val="ListParagraph"/>
        <w:numPr>
          <w:ilvl w:val="0"/>
          <w:numId w:val="1"/>
        </w:numPr>
        <w:ind w:left="1080" w:hanging="540"/>
        <w:rPr>
          <w:rFonts w:asciiTheme="majorHAnsi" w:hAnsiTheme="majorHAnsi" w:cstheme="minorHAnsi"/>
          <w:b/>
        </w:rPr>
      </w:pPr>
      <w:r w:rsidRPr="0080619B">
        <w:rPr>
          <w:rFonts w:asciiTheme="majorHAnsi" w:hAnsiTheme="majorHAnsi" w:cstheme="minorHAnsi"/>
          <w:b/>
          <w:u w:val="single"/>
        </w:rPr>
        <w:t>Emergency Healthcare System I</w:t>
      </w:r>
      <w:r w:rsidR="00DF1505" w:rsidRPr="0080619B">
        <w:rPr>
          <w:rFonts w:asciiTheme="majorHAnsi" w:hAnsiTheme="majorHAnsi" w:cstheme="minorHAnsi"/>
          <w:b/>
          <w:u w:val="single"/>
        </w:rPr>
        <w:t>te</w:t>
      </w:r>
      <w:r w:rsidR="00772666" w:rsidRPr="0080619B">
        <w:rPr>
          <w:rFonts w:asciiTheme="majorHAnsi" w:hAnsiTheme="majorHAnsi" w:cstheme="minorHAnsi"/>
          <w:b/>
          <w:u w:val="single"/>
        </w:rPr>
        <w:t>ms</w:t>
      </w:r>
      <w:r w:rsidR="00B8637A" w:rsidRPr="0080619B">
        <w:rPr>
          <w:rFonts w:asciiTheme="majorHAnsi" w:hAnsiTheme="majorHAnsi" w:cstheme="minorHAnsi"/>
          <w:b/>
        </w:rPr>
        <w:t xml:space="preserve"> </w:t>
      </w:r>
      <w:r w:rsidR="00B8637A" w:rsidRPr="0080619B">
        <w:rPr>
          <w:rFonts w:asciiTheme="majorHAnsi" w:hAnsiTheme="majorHAnsi" w:cstheme="minorHAnsi"/>
          <w:bCs/>
        </w:rPr>
        <w:t xml:space="preserve">– </w:t>
      </w:r>
      <w:r w:rsidR="00772666" w:rsidRPr="0080619B">
        <w:rPr>
          <w:rFonts w:asciiTheme="majorHAnsi" w:hAnsiTheme="majorHAnsi" w:cstheme="minorHAnsi"/>
          <w:bCs/>
        </w:rPr>
        <w:t xml:space="preserve">Ms. </w:t>
      </w:r>
      <w:r w:rsidR="008F53E0">
        <w:rPr>
          <w:rFonts w:asciiTheme="majorHAnsi" w:hAnsiTheme="majorHAnsi" w:cstheme="minorHAnsi"/>
          <w:bCs/>
        </w:rPr>
        <w:t xml:space="preserve">McCabe </w:t>
      </w:r>
      <w:r w:rsidR="002D4E5C">
        <w:rPr>
          <w:rFonts w:asciiTheme="majorHAnsi" w:hAnsiTheme="majorHAnsi" w:cstheme="minorHAnsi"/>
          <w:bCs/>
        </w:rPr>
        <w:t>noted that over the last quarter an issue arose that brought up</w:t>
      </w:r>
      <w:r w:rsidR="00154643">
        <w:rPr>
          <w:rFonts w:asciiTheme="majorHAnsi" w:hAnsiTheme="majorHAnsi" w:cstheme="minorHAnsi"/>
          <w:bCs/>
        </w:rPr>
        <w:t xml:space="preserve"> some things that the Region has not discussed.  She asked Ms. Lay to describe</w:t>
      </w:r>
      <w:r w:rsidR="007B0ECA">
        <w:rPr>
          <w:rFonts w:asciiTheme="majorHAnsi" w:hAnsiTheme="majorHAnsi" w:cstheme="minorHAnsi"/>
          <w:bCs/>
        </w:rPr>
        <w:t xml:space="preserve">.  Ms. Lay reported that there was a stroke patient that was eligible and in the window for </w:t>
      </w:r>
      <w:r w:rsidR="00E75CB8">
        <w:rPr>
          <w:rFonts w:asciiTheme="majorHAnsi" w:hAnsiTheme="majorHAnsi" w:cstheme="minorHAnsi"/>
          <w:bCs/>
        </w:rPr>
        <w:t xml:space="preserve">thrombolytics.  </w:t>
      </w:r>
      <w:r w:rsidR="007772FB">
        <w:rPr>
          <w:rFonts w:asciiTheme="majorHAnsi" w:hAnsiTheme="majorHAnsi" w:cstheme="minorHAnsi"/>
          <w:bCs/>
        </w:rPr>
        <w:t xml:space="preserve">They were waiting on a room assignment from BSW – Temple before given the med and </w:t>
      </w:r>
      <w:r w:rsidR="00E10502">
        <w:rPr>
          <w:rFonts w:asciiTheme="majorHAnsi" w:hAnsiTheme="majorHAnsi" w:cstheme="minorHAnsi"/>
          <w:bCs/>
        </w:rPr>
        <w:t>EMS leaving</w:t>
      </w:r>
      <w:r w:rsidR="003633AC">
        <w:rPr>
          <w:rFonts w:asciiTheme="majorHAnsi" w:hAnsiTheme="majorHAnsi" w:cstheme="minorHAnsi"/>
          <w:bCs/>
        </w:rPr>
        <w:t>.  Ms. McCabe reported that a stroke patient is an auto-ac</w:t>
      </w:r>
      <w:r w:rsidR="009A3B73">
        <w:rPr>
          <w:rFonts w:asciiTheme="majorHAnsi" w:hAnsiTheme="majorHAnsi" w:cstheme="minorHAnsi"/>
          <w:bCs/>
        </w:rPr>
        <w:t>cept whether the patients go straight to the floor or to the emergency department.</w:t>
      </w:r>
      <w:r w:rsidR="00583A7E">
        <w:rPr>
          <w:rFonts w:asciiTheme="majorHAnsi" w:hAnsiTheme="majorHAnsi" w:cstheme="minorHAnsi"/>
          <w:bCs/>
        </w:rPr>
        <w:t xml:space="preserve">  The patient in this discussion fell into that situation.  </w:t>
      </w:r>
    </w:p>
    <w:p w14:paraId="3A5152DA" w14:textId="77777777" w:rsidR="00092F99" w:rsidRPr="00092F99" w:rsidRDefault="00092F99" w:rsidP="00092F99">
      <w:pPr>
        <w:pStyle w:val="ListParagraph"/>
        <w:rPr>
          <w:rFonts w:asciiTheme="majorHAnsi" w:hAnsiTheme="majorHAnsi" w:cstheme="minorHAnsi"/>
          <w:b/>
        </w:rPr>
      </w:pPr>
    </w:p>
    <w:p w14:paraId="3382C1CB" w14:textId="08F8418A" w:rsidR="00092F99" w:rsidRPr="00700F81" w:rsidRDefault="00092F99" w:rsidP="000773BB">
      <w:pPr>
        <w:pStyle w:val="ListParagraph"/>
        <w:numPr>
          <w:ilvl w:val="2"/>
          <w:numId w:val="1"/>
        </w:numPr>
        <w:ind w:left="1440"/>
        <w:rPr>
          <w:rFonts w:asciiTheme="majorHAnsi" w:hAnsiTheme="majorHAnsi" w:cstheme="minorHAnsi"/>
          <w:bCs/>
          <w:i/>
          <w:iCs/>
        </w:rPr>
      </w:pPr>
      <w:r w:rsidRPr="000773BB">
        <w:rPr>
          <w:rFonts w:asciiTheme="majorHAnsi" w:hAnsiTheme="majorHAnsi" w:cstheme="minorHAnsi"/>
          <w:bCs/>
          <w:i/>
          <w:iCs/>
        </w:rPr>
        <w:t xml:space="preserve">Do all facilities in TSA L </w:t>
      </w:r>
      <w:r w:rsidR="00585953" w:rsidRPr="000773BB">
        <w:rPr>
          <w:rFonts w:asciiTheme="majorHAnsi" w:hAnsiTheme="majorHAnsi" w:cstheme="minorHAnsi"/>
          <w:bCs/>
          <w:i/>
          <w:iCs/>
        </w:rPr>
        <w:t>wait for thrombolytics</w:t>
      </w:r>
      <w:r w:rsidRPr="000773BB">
        <w:rPr>
          <w:rFonts w:asciiTheme="majorHAnsi" w:hAnsiTheme="majorHAnsi" w:cstheme="minorHAnsi"/>
          <w:bCs/>
          <w:i/>
          <w:iCs/>
        </w:rPr>
        <w:t xml:space="preserve"> to start thrombolytics </w:t>
      </w:r>
      <w:r w:rsidR="002420C4" w:rsidRPr="000773BB">
        <w:rPr>
          <w:rFonts w:asciiTheme="majorHAnsi" w:hAnsiTheme="majorHAnsi" w:cstheme="minorHAnsi"/>
          <w:bCs/>
          <w:i/>
          <w:iCs/>
        </w:rPr>
        <w:t>until they receive a room assignment before giving it and having EMS transport?</w:t>
      </w:r>
      <w:r w:rsidR="00646049">
        <w:rPr>
          <w:rFonts w:asciiTheme="majorHAnsi" w:hAnsiTheme="majorHAnsi" w:cstheme="minorHAnsi"/>
          <w:bCs/>
        </w:rPr>
        <w:t xml:space="preserve">  Coryell and Hamilton</w:t>
      </w:r>
      <w:r w:rsidR="00E01204">
        <w:rPr>
          <w:rFonts w:asciiTheme="majorHAnsi" w:hAnsiTheme="majorHAnsi" w:cstheme="minorHAnsi"/>
          <w:bCs/>
        </w:rPr>
        <w:t xml:space="preserve"> </w:t>
      </w:r>
      <w:r w:rsidR="001B399D">
        <w:rPr>
          <w:rFonts w:asciiTheme="majorHAnsi" w:hAnsiTheme="majorHAnsi" w:cstheme="minorHAnsi"/>
          <w:bCs/>
        </w:rPr>
        <w:t>have</w:t>
      </w:r>
      <w:r w:rsidR="00646049">
        <w:rPr>
          <w:rFonts w:asciiTheme="majorHAnsi" w:hAnsiTheme="majorHAnsi" w:cstheme="minorHAnsi"/>
          <w:bCs/>
        </w:rPr>
        <w:t xml:space="preserve"> </w:t>
      </w:r>
      <w:r w:rsidR="00EA0582">
        <w:rPr>
          <w:rFonts w:asciiTheme="majorHAnsi" w:hAnsiTheme="majorHAnsi" w:cstheme="minorHAnsi"/>
          <w:bCs/>
        </w:rPr>
        <w:t xml:space="preserve">limitations at their facility before giving thrombolytics </w:t>
      </w:r>
      <w:r w:rsidR="00EA0582">
        <w:rPr>
          <w:rFonts w:asciiTheme="majorHAnsi" w:hAnsiTheme="majorHAnsi" w:cstheme="minorHAnsi"/>
          <w:bCs/>
        </w:rPr>
        <w:lastRenderedPageBreak/>
        <w:t>and waiting on EMS to arrive.  AHRB uses tele-neuro</w:t>
      </w:r>
      <w:r w:rsidR="004749D1">
        <w:rPr>
          <w:rFonts w:asciiTheme="majorHAnsi" w:hAnsiTheme="majorHAnsi" w:cstheme="minorHAnsi"/>
          <w:bCs/>
        </w:rPr>
        <w:t xml:space="preserve"> and has not had any similar </w:t>
      </w:r>
      <w:r w:rsidR="00700F81">
        <w:rPr>
          <w:rFonts w:asciiTheme="majorHAnsi" w:hAnsiTheme="majorHAnsi" w:cstheme="minorHAnsi"/>
          <w:bCs/>
        </w:rPr>
        <w:t>situations.  Seton and AHCT are good as Primary Stroke Centers.</w:t>
      </w:r>
    </w:p>
    <w:p w14:paraId="5932487B" w14:textId="72D17358" w:rsidR="00700F81" w:rsidRPr="00884112" w:rsidRDefault="00150450" w:rsidP="000773BB">
      <w:pPr>
        <w:pStyle w:val="ListParagraph"/>
        <w:numPr>
          <w:ilvl w:val="2"/>
          <w:numId w:val="1"/>
        </w:numPr>
        <w:ind w:left="1440"/>
        <w:rPr>
          <w:rFonts w:asciiTheme="majorHAnsi" w:hAnsiTheme="majorHAnsi" w:cstheme="minorHAnsi"/>
          <w:bCs/>
          <w:i/>
          <w:iCs/>
        </w:rPr>
      </w:pPr>
      <w:r>
        <w:rPr>
          <w:rFonts w:asciiTheme="majorHAnsi" w:hAnsiTheme="majorHAnsi" w:cstheme="minorHAnsi"/>
          <w:bCs/>
          <w:i/>
          <w:iCs/>
        </w:rPr>
        <w:t>Do any facilities in TSA L have protocols/guidelines for post</w:t>
      </w:r>
      <w:r w:rsidR="00333AFD">
        <w:rPr>
          <w:rFonts w:asciiTheme="majorHAnsi" w:hAnsiTheme="majorHAnsi" w:cstheme="minorHAnsi"/>
          <w:bCs/>
          <w:i/>
          <w:iCs/>
        </w:rPr>
        <w:t xml:space="preserve">-thrombolytics bleeds?  </w:t>
      </w:r>
      <w:r w:rsidR="00BB42F9">
        <w:rPr>
          <w:rFonts w:asciiTheme="majorHAnsi" w:hAnsiTheme="majorHAnsi" w:cstheme="minorHAnsi"/>
          <w:bCs/>
        </w:rPr>
        <w:t>Everyone was going to go back to confirm</w:t>
      </w:r>
      <w:r w:rsidR="00BD5C31">
        <w:rPr>
          <w:rFonts w:asciiTheme="majorHAnsi" w:hAnsiTheme="majorHAnsi" w:cstheme="minorHAnsi"/>
          <w:bCs/>
        </w:rPr>
        <w:t xml:space="preserve"> but did not think they did</w:t>
      </w:r>
      <w:r w:rsidR="00BB42F9">
        <w:rPr>
          <w:rFonts w:asciiTheme="majorHAnsi" w:hAnsiTheme="majorHAnsi" w:cstheme="minorHAnsi"/>
          <w:bCs/>
        </w:rPr>
        <w:t>.  Ms. McCabe offered to share their process.</w:t>
      </w:r>
      <w:r w:rsidR="00D41F98">
        <w:rPr>
          <w:rFonts w:asciiTheme="majorHAnsi" w:hAnsiTheme="majorHAnsi" w:cstheme="minorHAnsi"/>
          <w:bCs/>
        </w:rPr>
        <w:t xml:space="preserve">  Seton confirmed they had a process to transfer those patients to </w:t>
      </w:r>
      <w:r w:rsidR="00884112">
        <w:rPr>
          <w:rFonts w:asciiTheme="majorHAnsi" w:hAnsiTheme="majorHAnsi" w:cstheme="minorHAnsi"/>
          <w:bCs/>
        </w:rPr>
        <w:t xml:space="preserve">BSW – Temple.  </w:t>
      </w:r>
    </w:p>
    <w:p w14:paraId="6920069D" w14:textId="6BC617F4" w:rsidR="00884112" w:rsidRPr="00CA2870" w:rsidRDefault="008F14DE" w:rsidP="000773BB">
      <w:pPr>
        <w:pStyle w:val="ListParagraph"/>
        <w:numPr>
          <w:ilvl w:val="2"/>
          <w:numId w:val="1"/>
        </w:numPr>
        <w:ind w:left="1440"/>
        <w:rPr>
          <w:rFonts w:asciiTheme="majorHAnsi" w:hAnsiTheme="majorHAnsi" w:cstheme="minorHAnsi"/>
          <w:bCs/>
          <w:i/>
          <w:iCs/>
        </w:rPr>
      </w:pPr>
      <w:r>
        <w:rPr>
          <w:rFonts w:asciiTheme="majorHAnsi" w:hAnsiTheme="majorHAnsi" w:cstheme="minorHAnsi"/>
          <w:bCs/>
          <w:i/>
          <w:iCs/>
        </w:rPr>
        <w:t xml:space="preserve">Do facilities </w:t>
      </w:r>
      <w:r w:rsidR="009D2536">
        <w:rPr>
          <w:rFonts w:asciiTheme="majorHAnsi" w:hAnsiTheme="majorHAnsi" w:cstheme="minorHAnsi"/>
          <w:bCs/>
          <w:i/>
          <w:iCs/>
        </w:rPr>
        <w:t>u</w:t>
      </w:r>
      <w:r>
        <w:rPr>
          <w:rFonts w:asciiTheme="majorHAnsi" w:hAnsiTheme="majorHAnsi" w:cstheme="minorHAnsi"/>
          <w:bCs/>
          <w:i/>
          <w:iCs/>
        </w:rPr>
        <w:t xml:space="preserve">se the </w:t>
      </w:r>
      <w:r w:rsidR="00313316">
        <w:rPr>
          <w:rFonts w:asciiTheme="majorHAnsi" w:hAnsiTheme="majorHAnsi" w:cstheme="minorHAnsi"/>
          <w:bCs/>
          <w:i/>
          <w:iCs/>
        </w:rPr>
        <w:t xml:space="preserve">regional stroke tracking tool?  </w:t>
      </w:r>
      <w:r w:rsidR="00313316" w:rsidRPr="009D2536">
        <w:rPr>
          <w:rFonts w:asciiTheme="majorHAnsi" w:hAnsiTheme="majorHAnsi" w:cstheme="minorHAnsi"/>
          <w:bCs/>
        </w:rPr>
        <w:t>Yes, all the non-designated facilities use it</w:t>
      </w:r>
      <w:r w:rsidR="009D2536" w:rsidRPr="009D2536">
        <w:rPr>
          <w:rFonts w:asciiTheme="majorHAnsi" w:hAnsiTheme="majorHAnsi" w:cstheme="minorHAnsi"/>
          <w:bCs/>
        </w:rPr>
        <w:t>.  Ms. McCabe</w:t>
      </w:r>
      <w:r w:rsidR="009D2536">
        <w:rPr>
          <w:rFonts w:asciiTheme="majorHAnsi" w:hAnsiTheme="majorHAnsi" w:cstheme="minorHAnsi"/>
          <w:bCs/>
        </w:rPr>
        <w:t xml:space="preserve"> said she </w:t>
      </w:r>
      <w:r w:rsidR="00585953">
        <w:rPr>
          <w:rFonts w:asciiTheme="majorHAnsi" w:hAnsiTheme="majorHAnsi" w:cstheme="minorHAnsi"/>
          <w:bCs/>
        </w:rPr>
        <w:t>had</w:t>
      </w:r>
      <w:r w:rsidR="00424496">
        <w:rPr>
          <w:rFonts w:asciiTheme="majorHAnsi" w:hAnsiTheme="majorHAnsi" w:cstheme="minorHAnsi"/>
          <w:bCs/>
        </w:rPr>
        <w:t xml:space="preserve"> no</w:t>
      </w:r>
      <w:r w:rsidR="009D2536">
        <w:rPr>
          <w:rFonts w:asciiTheme="majorHAnsi" w:hAnsiTheme="majorHAnsi" w:cstheme="minorHAnsi"/>
          <w:bCs/>
        </w:rPr>
        <w:t>t seen one.</w:t>
      </w:r>
      <w:r w:rsidR="00424496">
        <w:rPr>
          <w:rFonts w:asciiTheme="majorHAnsi" w:hAnsiTheme="majorHAnsi" w:cstheme="minorHAnsi"/>
          <w:bCs/>
        </w:rPr>
        <w:t xml:space="preserve">  BSW – Temple </w:t>
      </w:r>
      <w:r w:rsidR="00081183">
        <w:rPr>
          <w:rFonts w:asciiTheme="majorHAnsi" w:hAnsiTheme="majorHAnsi" w:cstheme="minorHAnsi"/>
          <w:bCs/>
        </w:rPr>
        <w:t>Stroke team will look back through charts to see what they can find and report back.  If the form is no longer the group will decide at the next meeting.</w:t>
      </w:r>
      <w:r w:rsidR="00CA2870">
        <w:rPr>
          <w:rFonts w:asciiTheme="majorHAnsi" w:hAnsiTheme="majorHAnsi" w:cstheme="minorHAnsi"/>
          <w:bCs/>
        </w:rPr>
        <w:t xml:space="preserve">  Ms. Reeves will </w:t>
      </w:r>
      <w:r w:rsidR="00585953">
        <w:rPr>
          <w:rFonts w:asciiTheme="majorHAnsi" w:hAnsiTheme="majorHAnsi" w:cstheme="minorHAnsi"/>
          <w:bCs/>
        </w:rPr>
        <w:t>follow up</w:t>
      </w:r>
      <w:r w:rsidR="00CA2870">
        <w:rPr>
          <w:rFonts w:asciiTheme="majorHAnsi" w:hAnsiTheme="majorHAnsi" w:cstheme="minorHAnsi"/>
          <w:bCs/>
        </w:rPr>
        <w:t xml:space="preserve"> with Pulsara to see how many neuro-checks can be done.</w:t>
      </w:r>
    </w:p>
    <w:p w14:paraId="72A0CE4D" w14:textId="77777777" w:rsidR="00CA2870" w:rsidRDefault="00CA2870" w:rsidP="00CA2870">
      <w:pPr>
        <w:ind w:left="1080"/>
        <w:rPr>
          <w:rFonts w:asciiTheme="majorHAnsi" w:hAnsiTheme="majorHAnsi" w:cstheme="minorHAnsi"/>
          <w:bCs/>
          <w:i/>
          <w:iCs/>
        </w:rPr>
      </w:pPr>
    </w:p>
    <w:p w14:paraId="27EB599D" w14:textId="1A508465" w:rsidR="009C5CFB" w:rsidRDefault="009C5CFB" w:rsidP="009C5CFB">
      <w:pPr>
        <w:ind w:left="1440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The group started discussions on LVO screenings </w:t>
      </w:r>
      <w:r w:rsidR="00585953">
        <w:rPr>
          <w:rFonts w:asciiTheme="majorHAnsi" w:hAnsiTheme="majorHAnsi" w:cstheme="minorHAnsi"/>
          <w:bCs/>
        </w:rPr>
        <w:t>but opted to discuss after the previous items are handled.</w:t>
      </w:r>
      <w:r w:rsidR="00E01204">
        <w:rPr>
          <w:rFonts w:asciiTheme="majorHAnsi" w:hAnsiTheme="majorHAnsi" w:cstheme="minorHAnsi"/>
          <w:bCs/>
        </w:rPr>
        <w:t xml:space="preserve"> </w:t>
      </w:r>
    </w:p>
    <w:p w14:paraId="2FAEF20E" w14:textId="77777777" w:rsidR="00E01204" w:rsidRDefault="00E01204" w:rsidP="009C5CFB">
      <w:pPr>
        <w:ind w:left="1440"/>
        <w:rPr>
          <w:rFonts w:asciiTheme="majorHAnsi" w:hAnsiTheme="majorHAnsi" w:cstheme="minorHAnsi"/>
          <w:bCs/>
        </w:rPr>
      </w:pPr>
    </w:p>
    <w:p w14:paraId="4A0E25B2" w14:textId="7961CC5A" w:rsidR="00E01204" w:rsidRPr="009C5CFB" w:rsidRDefault="00E01204" w:rsidP="009C5CFB">
      <w:pPr>
        <w:ind w:left="1440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The group went back to discussing the initial item brought up.  Ms. Thompson motioned to </w:t>
      </w:r>
      <w:r w:rsidR="001A150F">
        <w:rPr>
          <w:rFonts w:asciiTheme="majorHAnsi" w:hAnsiTheme="majorHAnsi" w:cstheme="minorHAnsi"/>
          <w:bCs/>
        </w:rPr>
        <w:t>work with the Emergency Department Committee on a process for stroke alert patients all coming through there to get EMS on the road with patients being transferred.</w:t>
      </w:r>
      <w:r w:rsidR="00B742F3">
        <w:rPr>
          <w:rFonts w:asciiTheme="majorHAnsi" w:hAnsiTheme="majorHAnsi" w:cstheme="minorHAnsi"/>
          <w:bCs/>
        </w:rPr>
        <w:t xml:space="preserve">  Ms. Lay seconded the motion.  Motion carried.</w:t>
      </w:r>
    </w:p>
    <w:p w14:paraId="5994A0F4" w14:textId="77777777" w:rsidR="00786BF6" w:rsidRPr="0080619B" w:rsidRDefault="00786BF6" w:rsidP="002F7A9E">
      <w:pPr>
        <w:pStyle w:val="ListParagraph"/>
        <w:ind w:left="1080"/>
        <w:rPr>
          <w:rFonts w:asciiTheme="majorHAnsi" w:hAnsiTheme="majorHAnsi" w:cstheme="minorHAnsi"/>
          <w:b/>
        </w:rPr>
      </w:pPr>
    </w:p>
    <w:p w14:paraId="1C171530" w14:textId="34DDF03B" w:rsidR="002F7A9E" w:rsidRPr="0080619B" w:rsidRDefault="007E689C" w:rsidP="008E2667">
      <w:pPr>
        <w:pStyle w:val="ListParagraph"/>
        <w:numPr>
          <w:ilvl w:val="0"/>
          <w:numId w:val="1"/>
        </w:numPr>
        <w:ind w:left="1080" w:hanging="540"/>
        <w:rPr>
          <w:rFonts w:asciiTheme="majorHAnsi" w:hAnsiTheme="majorHAnsi" w:cstheme="minorHAnsi"/>
          <w:b/>
        </w:rPr>
      </w:pPr>
      <w:r w:rsidRPr="0080619B">
        <w:rPr>
          <w:rFonts w:asciiTheme="majorHAnsi" w:hAnsiTheme="majorHAnsi" w:cstheme="minorHAnsi"/>
          <w:b/>
          <w:u w:val="single"/>
        </w:rPr>
        <w:t>Action and/or Discussion on the following items</w:t>
      </w:r>
      <w:r w:rsidRPr="0080619B">
        <w:rPr>
          <w:rFonts w:asciiTheme="majorHAnsi" w:hAnsiTheme="majorHAnsi" w:cstheme="minorHAnsi"/>
          <w:b/>
        </w:rPr>
        <w:t>:</w:t>
      </w:r>
    </w:p>
    <w:p w14:paraId="6737ACD4" w14:textId="39ECD338" w:rsidR="00967BF8" w:rsidRDefault="00967BF8" w:rsidP="0080619B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 xml:space="preserve">EMResource® </w:t>
      </w:r>
      <w:r w:rsidR="008576B5">
        <w:rPr>
          <w:rFonts w:asciiTheme="majorHAnsi" w:hAnsiTheme="majorHAnsi" w:cstheme="minorHAnsi"/>
          <w:b/>
          <w:bCs/>
        </w:rPr>
        <w:t>Notifications</w:t>
      </w:r>
      <w:r w:rsidR="008576B5">
        <w:rPr>
          <w:rFonts w:asciiTheme="majorHAnsi" w:hAnsiTheme="majorHAnsi" w:cstheme="minorHAnsi"/>
        </w:rPr>
        <w:t xml:space="preserve"> – Ms. McCabe asked Ms. Reeves to discuss.  It was reported about the recent cyber concern at Seton.  It showed that most p</w:t>
      </w:r>
      <w:r w:rsidR="00182612">
        <w:rPr>
          <w:rFonts w:asciiTheme="majorHAnsi" w:hAnsiTheme="majorHAnsi" w:cstheme="minorHAnsi"/>
        </w:rPr>
        <w:t xml:space="preserve">eople do not have a login who should and/or </w:t>
      </w:r>
      <w:r w:rsidR="00C83DA6">
        <w:rPr>
          <w:rFonts w:asciiTheme="majorHAnsi" w:hAnsiTheme="majorHAnsi" w:cstheme="minorHAnsi"/>
        </w:rPr>
        <w:t>receive notifications.  Ms. Reeves will be se</w:t>
      </w:r>
      <w:r w:rsidR="005D0989">
        <w:rPr>
          <w:rFonts w:asciiTheme="majorHAnsi" w:hAnsiTheme="majorHAnsi" w:cstheme="minorHAnsi"/>
        </w:rPr>
        <w:t xml:space="preserve">t up </w:t>
      </w:r>
      <w:r w:rsidR="008D4282">
        <w:rPr>
          <w:rFonts w:asciiTheme="majorHAnsi" w:hAnsiTheme="majorHAnsi" w:cstheme="minorHAnsi"/>
        </w:rPr>
        <w:t>TEAMS times to train on EMResource® and noted she is available to come out to member locations as well.</w:t>
      </w:r>
    </w:p>
    <w:p w14:paraId="668CFCAD" w14:textId="01BDB6C7" w:rsidR="009152F1" w:rsidRDefault="009152F1" w:rsidP="0080619B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Board Elections</w:t>
      </w:r>
      <w:r w:rsidR="004E4830">
        <w:rPr>
          <w:rFonts w:asciiTheme="majorHAnsi" w:hAnsiTheme="majorHAnsi" w:cstheme="minorHAnsi"/>
        </w:rPr>
        <w:t xml:space="preserve"> – Ms. </w:t>
      </w:r>
      <w:r w:rsidR="008D4282">
        <w:rPr>
          <w:rFonts w:asciiTheme="majorHAnsi" w:hAnsiTheme="majorHAnsi" w:cstheme="minorHAnsi"/>
        </w:rPr>
        <w:t>McCabe</w:t>
      </w:r>
      <w:r w:rsidR="00F33FB7">
        <w:rPr>
          <w:rFonts w:asciiTheme="majorHAnsi" w:hAnsiTheme="majorHAnsi" w:cstheme="minorHAnsi"/>
        </w:rPr>
        <w:t xml:space="preserve"> </w:t>
      </w:r>
      <w:r w:rsidR="002E4FEB">
        <w:rPr>
          <w:rFonts w:asciiTheme="majorHAnsi" w:hAnsiTheme="majorHAnsi" w:cstheme="minorHAnsi"/>
        </w:rPr>
        <w:t xml:space="preserve">noted that </w:t>
      </w:r>
      <w:r w:rsidR="008D4282">
        <w:rPr>
          <w:rFonts w:asciiTheme="majorHAnsi" w:hAnsiTheme="majorHAnsi" w:cstheme="minorHAnsi"/>
        </w:rPr>
        <w:t xml:space="preserve">elections would take place </w:t>
      </w:r>
      <w:r w:rsidR="003F61F5">
        <w:rPr>
          <w:rFonts w:asciiTheme="majorHAnsi" w:hAnsiTheme="majorHAnsi" w:cstheme="minorHAnsi"/>
        </w:rPr>
        <w:t xml:space="preserve">at General Assembly later that </w:t>
      </w:r>
      <w:r w:rsidR="00E15847">
        <w:rPr>
          <w:rFonts w:asciiTheme="majorHAnsi" w:hAnsiTheme="majorHAnsi" w:cstheme="minorHAnsi"/>
        </w:rPr>
        <w:t>day.</w:t>
      </w:r>
    </w:p>
    <w:p w14:paraId="6F0ABE8A" w14:textId="7D3699C4" w:rsidR="005157C4" w:rsidRPr="00A93AB5" w:rsidRDefault="005157C4" w:rsidP="000F1B14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b/>
          <w:bCs/>
        </w:rPr>
        <w:t>Bylaws Revisions</w:t>
      </w:r>
      <w:r>
        <w:rPr>
          <w:rFonts w:asciiTheme="majorHAnsi" w:hAnsiTheme="majorHAnsi" w:cstheme="minorHAnsi"/>
        </w:rPr>
        <w:t xml:space="preserve"> – Ms. McCabe</w:t>
      </w:r>
      <w:r w:rsidR="007E50AF">
        <w:rPr>
          <w:rFonts w:asciiTheme="majorHAnsi" w:hAnsiTheme="majorHAnsi" w:cstheme="minorHAnsi"/>
        </w:rPr>
        <w:t xml:space="preserve"> reported that revi</w:t>
      </w:r>
      <w:r w:rsidR="00395D54">
        <w:rPr>
          <w:rFonts w:asciiTheme="majorHAnsi" w:hAnsiTheme="majorHAnsi" w:cstheme="minorHAnsi"/>
        </w:rPr>
        <w:t>sions to the bylaws</w:t>
      </w:r>
      <w:r w:rsidR="00D93A02">
        <w:rPr>
          <w:rFonts w:asciiTheme="majorHAnsi" w:hAnsiTheme="majorHAnsi" w:cstheme="minorHAnsi"/>
        </w:rPr>
        <w:t xml:space="preserve"> would be on the General Assembly </w:t>
      </w:r>
      <w:r w:rsidR="00A93AB5">
        <w:rPr>
          <w:rFonts w:asciiTheme="majorHAnsi" w:hAnsiTheme="majorHAnsi" w:cstheme="minorHAnsi"/>
        </w:rPr>
        <w:t>agenda for action.</w:t>
      </w:r>
    </w:p>
    <w:p w14:paraId="0848D8B9" w14:textId="74A96975" w:rsidR="00A93AB5" w:rsidRPr="005157C4" w:rsidRDefault="00A93AB5" w:rsidP="000F1B14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b/>
          <w:bCs/>
        </w:rPr>
        <w:t xml:space="preserve">Emergency Healthcare System Plan </w:t>
      </w:r>
      <w:r>
        <w:rPr>
          <w:rFonts w:asciiTheme="majorHAnsi" w:hAnsiTheme="majorHAnsi" w:cstheme="minorHAnsi"/>
        </w:rPr>
        <w:t xml:space="preserve">– McCabe </w:t>
      </w:r>
      <w:r w:rsidR="007251F8">
        <w:rPr>
          <w:rFonts w:asciiTheme="majorHAnsi" w:hAnsiTheme="majorHAnsi" w:cstheme="minorHAnsi"/>
        </w:rPr>
        <w:t>repor</w:t>
      </w:r>
      <w:r w:rsidR="003B3D25">
        <w:rPr>
          <w:rFonts w:asciiTheme="majorHAnsi" w:hAnsiTheme="majorHAnsi" w:cstheme="minorHAnsi"/>
        </w:rPr>
        <w:t>t</w:t>
      </w:r>
      <w:r w:rsidR="00F62C2B">
        <w:rPr>
          <w:rFonts w:asciiTheme="majorHAnsi" w:hAnsiTheme="majorHAnsi" w:cstheme="minorHAnsi"/>
        </w:rPr>
        <w:t>e</w:t>
      </w:r>
      <w:r w:rsidR="007251F8">
        <w:rPr>
          <w:rFonts w:asciiTheme="majorHAnsi" w:hAnsiTheme="majorHAnsi" w:cstheme="minorHAnsi"/>
        </w:rPr>
        <w:t xml:space="preserve">d </w:t>
      </w:r>
      <w:r w:rsidR="00F62C2B">
        <w:rPr>
          <w:rFonts w:asciiTheme="majorHAnsi" w:hAnsiTheme="majorHAnsi" w:cstheme="minorHAnsi"/>
        </w:rPr>
        <w:t>t</w:t>
      </w:r>
      <w:r w:rsidR="007251F8">
        <w:rPr>
          <w:rFonts w:asciiTheme="majorHAnsi" w:hAnsiTheme="majorHAnsi" w:cstheme="minorHAnsi"/>
        </w:rPr>
        <w:t>hat</w:t>
      </w:r>
      <w:r w:rsidR="00F62C2B">
        <w:rPr>
          <w:rFonts w:asciiTheme="majorHAnsi" w:hAnsiTheme="majorHAnsi" w:cstheme="minorHAnsi"/>
        </w:rPr>
        <w:t xml:space="preserve"> </w:t>
      </w:r>
      <w:r w:rsidR="00437A15">
        <w:rPr>
          <w:rFonts w:asciiTheme="majorHAnsi" w:hAnsiTheme="majorHAnsi" w:cstheme="minorHAnsi"/>
        </w:rPr>
        <w:t>with the continued postpon</w:t>
      </w:r>
      <w:r w:rsidR="00544225">
        <w:rPr>
          <w:rFonts w:asciiTheme="majorHAnsi" w:hAnsiTheme="majorHAnsi" w:cstheme="minorHAnsi"/>
        </w:rPr>
        <w:t xml:space="preserve">ement </w:t>
      </w:r>
      <w:r w:rsidR="004E585E">
        <w:rPr>
          <w:rFonts w:asciiTheme="majorHAnsi" w:hAnsiTheme="majorHAnsi" w:cstheme="minorHAnsi"/>
        </w:rPr>
        <w:t>of the Trauma Rules, which include the RAC Rules, it was det</w:t>
      </w:r>
      <w:r w:rsidR="00901D6C">
        <w:rPr>
          <w:rFonts w:asciiTheme="majorHAnsi" w:hAnsiTheme="majorHAnsi" w:cstheme="minorHAnsi"/>
        </w:rPr>
        <w:t>e</w:t>
      </w:r>
      <w:r w:rsidR="004E585E">
        <w:rPr>
          <w:rFonts w:asciiTheme="majorHAnsi" w:hAnsiTheme="majorHAnsi" w:cstheme="minorHAnsi"/>
        </w:rPr>
        <w:t xml:space="preserve">rmined to </w:t>
      </w:r>
      <w:r w:rsidR="00901D6C">
        <w:rPr>
          <w:rFonts w:asciiTheme="majorHAnsi" w:hAnsiTheme="majorHAnsi" w:cstheme="minorHAnsi"/>
        </w:rPr>
        <w:t>p</w:t>
      </w:r>
      <w:r w:rsidR="004E585E">
        <w:rPr>
          <w:rFonts w:asciiTheme="majorHAnsi" w:hAnsiTheme="majorHAnsi" w:cstheme="minorHAnsi"/>
        </w:rPr>
        <w:t>roceed with an update to the sy</w:t>
      </w:r>
      <w:r w:rsidR="00901D6C">
        <w:rPr>
          <w:rFonts w:asciiTheme="majorHAnsi" w:hAnsiTheme="majorHAnsi" w:cstheme="minorHAnsi"/>
        </w:rPr>
        <w:t>s</w:t>
      </w:r>
      <w:r w:rsidR="004E585E">
        <w:rPr>
          <w:rFonts w:asciiTheme="majorHAnsi" w:hAnsiTheme="majorHAnsi" w:cstheme="minorHAnsi"/>
        </w:rPr>
        <w:t>tem plan.  Ms. Reeves noted that the March Quarterlies were the goal.</w:t>
      </w:r>
      <w:r w:rsidR="007251F8">
        <w:rPr>
          <w:rFonts w:asciiTheme="majorHAnsi" w:hAnsiTheme="majorHAnsi" w:cstheme="minorHAnsi"/>
        </w:rPr>
        <w:t xml:space="preserve"> </w:t>
      </w:r>
    </w:p>
    <w:p w14:paraId="3327E96A" w14:textId="1745436C" w:rsidR="0002514C" w:rsidRPr="0080619B" w:rsidRDefault="0002514C" w:rsidP="000F1B14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u w:val="single"/>
        </w:rPr>
      </w:pPr>
      <w:r w:rsidRPr="0080619B">
        <w:rPr>
          <w:rFonts w:asciiTheme="majorHAnsi" w:hAnsiTheme="majorHAnsi" w:cstheme="minorHAnsi"/>
          <w:b/>
          <w:bCs/>
        </w:rPr>
        <w:t>GETAC Stroke Committee Priorities</w:t>
      </w:r>
      <w:r w:rsidR="00241D41" w:rsidRPr="0080619B">
        <w:rPr>
          <w:rFonts w:asciiTheme="majorHAnsi" w:hAnsiTheme="majorHAnsi" w:cstheme="minorHAnsi"/>
        </w:rPr>
        <w:t xml:space="preserve"> – Ms. Reeves </w:t>
      </w:r>
      <w:r w:rsidR="001E132F">
        <w:rPr>
          <w:rFonts w:asciiTheme="majorHAnsi" w:hAnsiTheme="majorHAnsi" w:cstheme="minorHAnsi"/>
        </w:rPr>
        <w:t xml:space="preserve">reported that the </w:t>
      </w:r>
      <w:r w:rsidR="00C63B7C">
        <w:rPr>
          <w:rFonts w:asciiTheme="majorHAnsi" w:hAnsiTheme="majorHAnsi" w:cstheme="minorHAnsi"/>
        </w:rPr>
        <w:t xml:space="preserve">committee continued </w:t>
      </w:r>
      <w:r w:rsidR="00B70D26">
        <w:rPr>
          <w:rFonts w:asciiTheme="majorHAnsi" w:hAnsiTheme="majorHAnsi" w:cstheme="minorHAnsi"/>
        </w:rPr>
        <w:t>discussion</w:t>
      </w:r>
      <w:r w:rsidR="00C63B7C">
        <w:rPr>
          <w:rFonts w:asciiTheme="majorHAnsi" w:hAnsiTheme="majorHAnsi" w:cstheme="minorHAnsi"/>
        </w:rPr>
        <w:t xml:space="preserve"> </w:t>
      </w:r>
      <w:r w:rsidR="001F476A">
        <w:rPr>
          <w:rFonts w:asciiTheme="majorHAnsi" w:hAnsiTheme="majorHAnsi" w:cstheme="minorHAnsi"/>
        </w:rPr>
        <w:t>the same priorities</w:t>
      </w:r>
      <w:r w:rsidR="007C2AE1">
        <w:rPr>
          <w:rFonts w:asciiTheme="majorHAnsi" w:hAnsiTheme="majorHAnsi" w:cstheme="minorHAnsi"/>
        </w:rPr>
        <w:t xml:space="preserve"> on naming convention, EMS algorithm, and </w:t>
      </w:r>
      <w:r w:rsidR="00AD1203">
        <w:rPr>
          <w:rFonts w:asciiTheme="majorHAnsi" w:hAnsiTheme="majorHAnsi" w:cstheme="minorHAnsi"/>
        </w:rPr>
        <w:t xml:space="preserve">prehospital pediatric </w:t>
      </w:r>
      <w:r w:rsidR="00C13C57">
        <w:rPr>
          <w:rFonts w:asciiTheme="majorHAnsi" w:hAnsiTheme="majorHAnsi" w:cstheme="minorHAnsi"/>
        </w:rPr>
        <w:t>strokes.</w:t>
      </w:r>
    </w:p>
    <w:p w14:paraId="25D3ACB8" w14:textId="35067057" w:rsidR="00C13C57" w:rsidRDefault="00C13C57" w:rsidP="008A5615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DSHS</w:t>
      </w:r>
      <w:r w:rsidR="005A66A8">
        <w:rPr>
          <w:rFonts w:asciiTheme="majorHAnsi" w:hAnsiTheme="majorHAnsi" w:cstheme="minorHAnsi"/>
          <w:b/>
          <w:bCs/>
        </w:rPr>
        <w:t xml:space="preserve"> Update</w:t>
      </w:r>
      <w:r w:rsidR="007A3E5B">
        <w:rPr>
          <w:rFonts w:asciiTheme="majorHAnsi" w:hAnsiTheme="majorHAnsi" w:cstheme="minorHAnsi"/>
          <w:b/>
          <w:bCs/>
        </w:rPr>
        <w:t xml:space="preserve">(s) </w:t>
      </w:r>
      <w:r w:rsidR="00F346FA">
        <w:rPr>
          <w:rFonts w:asciiTheme="majorHAnsi" w:hAnsiTheme="majorHAnsi" w:cstheme="minorHAnsi"/>
          <w:b/>
          <w:bCs/>
        </w:rPr>
        <w:t>–</w:t>
      </w:r>
      <w:r w:rsidR="007A3E5B">
        <w:rPr>
          <w:rFonts w:asciiTheme="majorHAnsi" w:hAnsiTheme="majorHAnsi" w:cstheme="minorHAnsi"/>
          <w:b/>
          <w:bCs/>
        </w:rPr>
        <w:t xml:space="preserve"> </w:t>
      </w:r>
      <w:r w:rsidR="00F346FA">
        <w:rPr>
          <w:rFonts w:asciiTheme="majorHAnsi" w:hAnsiTheme="majorHAnsi" w:cstheme="minorHAnsi"/>
        </w:rPr>
        <w:t>Ms. Reeves reported that the RAC</w:t>
      </w:r>
      <w:r w:rsidR="00141526">
        <w:rPr>
          <w:rFonts w:asciiTheme="majorHAnsi" w:hAnsiTheme="majorHAnsi" w:cstheme="minorHAnsi"/>
        </w:rPr>
        <w:t>s</w:t>
      </w:r>
      <w:r w:rsidR="00F346FA">
        <w:rPr>
          <w:rFonts w:asciiTheme="majorHAnsi" w:hAnsiTheme="majorHAnsi" w:cstheme="minorHAnsi"/>
        </w:rPr>
        <w:t xml:space="preserve"> have finally been </w:t>
      </w:r>
      <w:r w:rsidR="003024D0">
        <w:rPr>
          <w:rFonts w:asciiTheme="majorHAnsi" w:hAnsiTheme="majorHAnsi" w:cstheme="minorHAnsi"/>
        </w:rPr>
        <w:t>as</w:t>
      </w:r>
      <w:r w:rsidR="00141526">
        <w:rPr>
          <w:rFonts w:asciiTheme="majorHAnsi" w:hAnsiTheme="majorHAnsi" w:cstheme="minorHAnsi"/>
        </w:rPr>
        <w:t xml:space="preserve">ked </w:t>
      </w:r>
      <w:r w:rsidR="00FC0B6E">
        <w:rPr>
          <w:rFonts w:asciiTheme="majorHAnsi" w:hAnsiTheme="majorHAnsi" w:cstheme="minorHAnsi"/>
        </w:rPr>
        <w:t>to participate in the monthly calls</w:t>
      </w:r>
      <w:r w:rsidR="00BF58A7">
        <w:rPr>
          <w:rFonts w:asciiTheme="majorHAnsi" w:hAnsiTheme="majorHAnsi" w:cstheme="minorHAnsi"/>
        </w:rPr>
        <w:t>.  Stroke survey guidelines are being worked on by this group.</w:t>
      </w:r>
    </w:p>
    <w:p w14:paraId="325CB15A" w14:textId="38DC5D31" w:rsidR="00FB0F88" w:rsidRPr="0080619B" w:rsidRDefault="00FB0F88" w:rsidP="008A5615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b/>
          <w:bCs/>
        </w:rPr>
      </w:pPr>
      <w:r w:rsidRPr="0080619B">
        <w:rPr>
          <w:rFonts w:asciiTheme="majorHAnsi" w:hAnsiTheme="majorHAnsi" w:cstheme="minorHAnsi"/>
          <w:b/>
          <w:bCs/>
        </w:rPr>
        <w:t>TNKase vs. Alteplase</w:t>
      </w:r>
      <w:r w:rsidR="00B70D26">
        <w:rPr>
          <w:rFonts w:asciiTheme="majorHAnsi" w:hAnsiTheme="majorHAnsi" w:cstheme="minorHAnsi"/>
        </w:rPr>
        <w:t xml:space="preserve"> (as needed) – </w:t>
      </w:r>
      <w:r w:rsidR="001E37A1">
        <w:rPr>
          <w:rFonts w:asciiTheme="majorHAnsi" w:hAnsiTheme="majorHAnsi" w:cstheme="minorHAnsi"/>
        </w:rPr>
        <w:t>No change from last quarter.</w:t>
      </w:r>
      <w:r w:rsidR="009C4AEA">
        <w:rPr>
          <w:rFonts w:asciiTheme="majorHAnsi" w:hAnsiTheme="majorHAnsi" w:cstheme="minorHAnsi"/>
        </w:rPr>
        <w:t xml:space="preserve"> </w:t>
      </w:r>
    </w:p>
    <w:p w14:paraId="2A410DD0" w14:textId="50868A73" w:rsidR="001E37A1" w:rsidRPr="00786AA9" w:rsidRDefault="001E37A1" w:rsidP="008A5615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 xml:space="preserve">Event </w:t>
      </w:r>
      <w:r w:rsidR="00786AA9">
        <w:rPr>
          <w:rFonts w:asciiTheme="majorHAnsi" w:hAnsiTheme="majorHAnsi" w:cstheme="minorHAnsi"/>
          <w:b/>
          <w:bCs/>
        </w:rPr>
        <w:t>Update(s)</w:t>
      </w:r>
      <w:r w:rsidR="00786AA9">
        <w:rPr>
          <w:rFonts w:asciiTheme="majorHAnsi" w:hAnsiTheme="majorHAnsi" w:cstheme="minorHAnsi"/>
        </w:rPr>
        <w:t xml:space="preserve"> </w:t>
      </w:r>
    </w:p>
    <w:p w14:paraId="72BC9726" w14:textId="6CF8AD6C" w:rsidR="00786AA9" w:rsidRPr="0016381E" w:rsidRDefault="00786AA9" w:rsidP="00786AA9">
      <w:pPr>
        <w:pStyle w:val="ListParagraph"/>
        <w:numPr>
          <w:ilvl w:val="2"/>
          <w:numId w:val="1"/>
        </w:numPr>
        <w:ind w:left="1980" w:hanging="360"/>
        <w:rPr>
          <w:rFonts w:asciiTheme="majorHAnsi" w:hAnsiTheme="majorHAnsi" w:cstheme="minorHAnsi"/>
          <w:b/>
          <w:bCs/>
          <w:i/>
          <w:iCs/>
        </w:rPr>
      </w:pPr>
      <w:r w:rsidRPr="00786AA9">
        <w:rPr>
          <w:rFonts w:asciiTheme="majorHAnsi" w:hAnsiTheme="majorHAnsi" w:cstheme="minorHAnsi"/>
          <w:i/>
          <w:iCs/>
        </w:rPr>
        <w:t xml:space="preserve">Stomp Out Stroke </w:t>
      </w:r>
      <w:r w:rsidR="003C59B0">
        <w:rPr>
          <w:rFonts w:asciiTheme="majorHAnsi" w:hAnsiTheme="majorHAnsi" w:cstheme="minorHAnsi"/>
        </w:rPr>
        <w:t>–</w:t>
      </w:r>
      <w:r>
        <w:rPr>
          <w:rFonts w:asciiTheme="majorHAnsi" w:hAnsiTheme="majorHAnsi" w:cstheme="minorHAnsi"/>
        </w:rPr>
        <w:t xml:space="preserve"> </w:t>
      </w:r>
      <w:r w:rsidR="003C59B0">
        <w:rPr>
          <w:rFonts w:asciiTheme="majorHAnsi" w:hAnsiTheme="majorHAnsi" w:cstheme="minorHAnsi"/>
        </w:rPr>
        <w:t xml:space="preserve">The group reported how their event went.  A review of lessons learned but ultimately good event for its initial time.  </w:t>
      </w:r>
      <w:r w:rsidR="00974084">
        <w:rPr>
          <w:rFonts w:asciiTheme="majorHAnsi" w:hAnsiTheme="majorHAnsi" w:cstheme="minorHAnsi"/>
        </w:rPr>
        <w:t xml:space="preserve">Ms. Reeves was asked to update all paperwork as discussed.  Ms. Gwin </w:t>
      </w:r>
      <w:r w:rsidR="000461E2">
        <w:rPr>
          <w:rFonts w:asciiTheme="majorHAnsi" w:hAnsiTheme="majorHAnsi" w:cstheme="minorHAnsi"/>
        </w:rPr>
        <w:t xml:space="preserve">motioned to ask the RAC Board for </w:t>
      </w:r>
      <w:r w:rsidR="0009773A">
        <w:rPr>
          <w:rFonts w:asciiTheme="majorHAnsi" w:hAnsiTheme="majorHAnsi" w:cstheme="minorHAnsi"/>
        </w:rPr>
        <w:t xml:space="preserve">funding to purchase POC machines, supplies, and printers.  </w:t>
      </w:r>
      <w:r w:rsidR="008E66FA">
        <w:rPr>
          <w:rFonts w:asciiTheme="majorHAnsi" w:hAnsiTheme="majorHAnsi" w:cstheme="minorHAnsi"/>
        </w:rPr>
        <w:t>Ms. Tien seconded the motion.  Motion carried.</w:t>
      </w:r>
      <w:r w:rsidR="00152927">
        <w:rPr>
          <w:rFonts w:asciiTheme="majorHAnsi" w:hAnsiTheme="majorHAnsi" w:cstheme="minorHAnsi"/>
        </w:rPr>
        <w:t xml:space="preserve">  Ms. McCabe noted that World Stroke</w:t>
      </w:r>
      <w:r w:rsidR="004B1246">
        <w:rPr>
          <w:rFonts w:asciiTheme="majorHAnsi" w:hAnsiTheme="majorHAnsi" w:cstheme="minorHAnsi"/>
        </w:rPr>
        <w:t xml:space="preserve"> Day is October 29, </w:t>
      </w:r>
      <w:proofErr w:type="gramStart"/>
      <w:r w:rsidR="004B1246">
        <w:rPr>
          <w:rFonts w:asciiTheme="majorHAnsi" w:hAnsiTheme="majorHAnsi" w:cstheme="minorHAnsi"/>
        </w:rPr>
        <w:t>2024</w:t>
      </w:r>
      <w:proofErr w:type="gramEnd"/>
      <w:r w:rsidR="004B1246">
        <w:rPr>
          <w:rFonts w:asciiTheme="majorHAnsi" w:hAnsiTheme="majorHAnsi" w:cstheme="minorHAnsi"/>
        </w:rPr>
        <w:t xml:space="preserve"> and </w:t>
      </w:r>
      <w:r w:rsidR="004B1246">
        <w:rPr>
          <w:rFonts w:asciiTheme="majorHAnsi" w:hAnsiTheme="majorHAnsi" w:cstheme="minorHAnsi"/>
        </w:rPr>
        <w:lastRenderedPageBreak/>
        <w:t xml:space="preserve">everyone should </w:t>
      </w:r>
      <w:r w:rsidR="00E77768">
        <w:rPr>
          <w:rFonts w:asciiTheme="majorHAnsi" w:hAnsiTheme="majorHAnsi" w:cstheme="minorHAnsi"/>
        </w:rPr>
        <w:t>mark their calendars.  Ms. Reeves will send out a calendar invite.</w:t>
      </w:r>
    </w:p>
    <w:p w14:paraId="288E3BE5" w14:textId="61915096" w:rsidR="0016381E" w:rsidRPr="00786AA9" w:rsidRDefault="0016381E" w:rsidP="00786AA9">
      <w:pPr>
        <w:pStyle w:val="ListParagraph"/>
        <w:numPr>
          <w:ilvl w:val="2"/>
          <w:numId w:val="1"/>
        </w:numPr>
        <w:ind w:left="1980" w:hanging="360"/>
        <w:rPr>
          <w:rFonts w:asciiTheme="majorHAnsi" w:hAnsiTheme="majorHAnsi" w:cstheme="minorHAnsi"/>
          <w:b/>
          <w:bCs/>
          <w:i/>
          <w:iCs/>
        </w:rPr>
      </w:pPr>
      <w:r>
        <w:rPr>
          <w:rFonts w:asciiTheme="majorHAnsi" w:hAnsiTheme="majorHAnsi" w:cstheme="minorHAnsi"/>
          <w:i/>
          <w:iCs/>
        </w:rPr>
        <w:t xml:space="preserve">Stroke Prevention Day </w:t>
      </w:r>
      <w:r w:rsidRPr="009D0D24">
        <w:rPr>
          <w:rFonts w:asciiTheme="majorHAnsi" w:hAnsiTheme="majorHAnsi" w:cstheme="minorHAnsi"/>
          <w:i/>
          <w:iCs/>
        </w:rPr>
        <w:t>– January 25</w:t>
      </w:r>
      <w:r w:rsidRPr="009D0D24">
        <w:rPr>
          <w:rFonts w:asciiTheme="majorHAnsi" w:hAnsiTheme="majorHAnsi" w:cstheme="minorHAnsi"/>
          <w:i/>
          <w:iCs/>
          <w:vertAlign w:val="superscript"/>
        </w:rPr>
        <w:t>th</w:t>
      </w:r>
      <w:r w:rsidR="009D0D24">
        <w:rPr>
          <w:rFonts w:asciiTheme="majorHAnsi" w:hAnsiTheme="majorHAnsi" w:cstheme="minorHAnsi"/>
          <w:b/>
          <w:bCs/>
          <w:i/>
          <w:iCs/>
        </w:rPr>
        <w:t xml:space="preserve"> </w:t>
      </w:r>
      <w:r w:rsidR="00AC0C93">
        <w:rPr>
          <w:rFonts w:asciiTheme="majorHAnsi" w:hAnsiTheme="majorHAnsi" w:cstheme="minorHAnsi"/>
          <w:b/>
          <w:bCs/>
          <w:i/>
          <w:iCs/>
        </w:rPr>
        <w:t>–</w:t>
      </w:r>
      <w:r w:rsidR="009D0D24">
        <w:rPr>
          <w:rFonts w:asciiTheme="majorHAnsi" w:hAnsiTheme="majorHAnsi" w:cstheme="minorHAnsi"/>
          <w:b/>
          <w:bCs/>
          <w:i/>
          <w:iCs/>
        </w:rPr>
        <w:t xml:space="preserve"> </w:t>
      </w:r>
      <w:r w:rsidR="00AC0C93">
        <w:rPr>
          <w:rFonts w:asciiTheme="majorHAnsi" w:hAnsiTheme="majorHAnsi" w:cstheme="minorHAnsi"/>
        </w:rPr>
        <w:t xml:space="preserve">Ms. McCabe noted that </w:t>
      </w:r>
      <w:r w:rsidR="00D44D1C">
        <w:rPr>
          <w:rFonts w:asciiTheme="majorHAnsi" w:hAnsiTheme="majorHAnsi" w:cstheme="minorHAnsi"/>
        </w:rPr>
        <w:t>Stroke Prevention Day was coming up and did the group want to do something for it.  After some discussion</w:t>
      </w:r>
      <w:r w:rsidR="00B52525">
        <w:rPr>
          <w:rFonts w:asciiTheme="majorHAnsi" w:hAnsiTheme="majorHAnsi" w:cstheme="minorHAnsi"/>
        </w:rPr>
        <w:t xml:space="preserve"> the group decided to share information by social media, email, and/or press release.</w:t>
      </w:r>
    </w:p>
    <w:p w14:paraId="4A2CD8FE" w14:textId="78F0001B" w:rsidR="00EA55FF" w:rsidRPr="0080619B" w:rsidRDefault="00EA55FF" w:rsidP="008A5615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b/>
          <w:bCs/>
        </w:rPr>
      </w:pPr>
      <w:r w:rsidRPr="0080619B">
        <w:rPr>
          <w:rFonts w:asciiTheme="majorHAnsi" w:hAnsiTheme="majorHAnsi" w:cstheme="minorHAnsi"/>
          <w:b/>
          <w:bCs/>
        </w:rPr>
        <w:t>Performance Improvement</w:t>
      </w:r>
    </w:p>
    <w:p w14:paraId="643A861D" w14:textId="797F8810" w:rsidR="00EA55FF" w:rsidRPr="0080619B" w:rsidRDefault="00EA55FF" w:rsidP="00EA55FF">
      <w:pPr>
        <w:pStyle w:val="ListParagraph"/>
        <w:numPr>
          <w:ilvl w:val="2"/>
          <w:numId w:val="1"/>
        </w:numPr>
        <w:rPr>
          <w:rFonts w:asciiTheme="majorHAnsi" w:hAnsiTheme="majorHAnsi" w:cstheme="minorHAnsi"/>
        </w:rPr>
      </w:pPr>
      <w:r w:rsidRPr="00130A71">
        <w:rPr>
          <w:rFonts w:asciiTheme="majorHAnsi" w:hAnsiTheme="majorHAnsi" w:cstheme="minorHAnsi"/>
          <w:u w:val="single"/>
        </w:rPr>
        <w:t>RAC Data Collaborative</w:t>
      </w:r>
      <w:r w:rsidR="00461F46" w:rsidRPr="00130A71">
        <w:rPr>
          <w:rFonts w:asciiTheme="majorHAnsi" w:hAnsiTheme="majorHAnsi" w:cstheme="minorHAnsi"/>
          <w:u w:val="single"/>
        </w:rPr>
        <w:t xml:space="preserve"> &amp; GWTG</w:t>
      </w:r>
      <w:r w:rsidR="00F81EEB" w:rsidRPr="0080619B">
        <w:rPr>
          <w:rFonts w:asciiTheme="majorHAnsi" w:hAnsiTheme="majorHAnsi" w:cstheme="minorHAnsi"/>
        </w:rPr>
        <w:t xml:space="preserve"> – Ms. Reeves </w:t>
      </w:r>
      <w:r w:rsidR="008F0A72">
        <w:rPr>
          <w:rFonts w:asciiTheme="majorHAnsi" w:hAnsiTheme="majorHAnsi" w:cstheme="minorHAnsi"/>
        </w:rPr>
        <w:t xml:space="preserve">reported that </w:t>
      </w:r>
      <w:r w:rsidR="00B95839">
        <w:rPr>
          <w:rFonts w:asciiTheme="majorHAnsi" w:hAnsiTheme="majorHAnsi" w:cstheme="minorHAnsi"/>
        </w:rPr>
        <w:t xml:space="preserve">Seton’s agreement was finally completed and just waiting for their data to be </w:t>
      </w:r>
      <w:r w:rsidR="002A4B71">
        <w:rPr>
          <w:rFonts w:asciiTheme="majorHAnsi" w:hAnsiTheme="majorHAnsi" w:cstheme="minorHAnsi"/>
        </w:rPr>
        <w:t>downloaded.  Ms. McCabe stated that prior to the next quarter she, Ms. Cooke, and Ms. Reeves</w:t>
      </w:r>
      <w:r w:rsidR="001914E2">
        <w:rPr>
          <w:rFonts w:asciiTheme="majorHAnsi" w:hAnsiTheme="majorHAnsi" w:cstheme="minorHAnsi"/>
        </w:rPr>
        <w:t xml:space="preserve"> would meet to review and provide regional PI at the March committee meeting.</w:t>
      </w:r>
    </w:p>
    <w:p w14:paraId="5AD5B8CF" w14:textId="605F51BC" w:rsidR="00EA55FF" w:rsidRDefault="000C4429" w:rsidP="00EA55FF">
      <w:pPr>
        <w:pStyle w:val="ListParagraph"/>
        <w:numPr>
          <w:ilvl w:val="2"/>
          <w:numId w:val="1"/>
        </w:numPr>
        <w:rPr>
          <w:rFonts w:asciiTheme="majorHAnsi" w:hAnsiTheme="majorHAnsi" w:cstheme="minorHAnsi"/>
        </w:rPr>
      </w:pPr>
      <w:r w:rsidRPr="000C4429">
        <w:rPr>
          <w:rFonts w:asciiTheme="majorHAnsi" w:hAnsiTheme="majorHAnsi" w:cstheme="minorHAnsi"/>
          <w:u w:val="single"/>
        </w:rPr>
        <w:t>Pediatric Stroke Discussion</w:t>
      </w:r>
      <w:r w:rsidR="00543F80" w:rsidRPr="0080619B">
        <w:rPr>
          <w:rFonts w:asciiTheme="majorHAnsi" w:hAnsiTheme="majorHAnsi" w:cstheme="minorHAnsi"/>
        </w:rPr>
        <w:t xml:space="preserve"> – </w:t>
      </w:r>
      <w:r w:rsidR="00622DEB">
        <w:rPr>
          <w:rFonts w:asciiTheme="majorHAnsi" w:hAnsiTheme="majorHAnsi" w:cstheme="minorHAnsi"/>
        </w:rPr>
        <w:t>Noth</w:t>
      </w:r>
      <w:r w:rsidR="00233AAE">
        <w:rPr>
          <w:rFonts w:asciiTheme="majorHAnsi" w:hAnsiTheme="majorHAnsi" w:cstheme="minorHAnsi"/>
        </w:rPr>
        <w:t>i</w:t>
      </w:r>
      <w:r w:rsidR="00622DEB">
        <w:rPr>
          <w:rFonts w:asciiTheme="majorHAnsi" w:hAnsiTheme="majorHAnsi" w:cstheme="minorHAnsi"/>
        </w:rPr>
        <w:t xml:space="preserve">ng additional to </w:t>
      </w:r>
      <w:r w:rsidR="00233AAE">
        <w:rPr>
          <w:rFonts w:asciiTheme="majorHAnsi" w:hAnsiTheme="majorHAnsi" w:cstheme="minorHAnsi"/>
        </w:rPr>
        <w:t>GETAC Summary.</w:t>
      </w:r>
    </w:p>
    <w:p w14:paraId="08D37C70" w14:textId="02C051C0" w:rsidR="004619A2" w:rsidRPr="0080619B" w:rsidRDefault="004619A2" w:rsidP="00EA55FF">
      <w:pPr>
        <w:pStyle w:val="ListParagraph"/>
        <w:numPr>
          <w:ilvl w:val="2"/>
          <w:numId w:val="1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u w:val="single"/>
        </w:rPr>
        <w:t>EMS CE-</w:t>
      </w:r>
      <w:r w:rsidRPr="004619A2">
        <w:rPr>
          <w:rFonts w:asciiTheme="majorHAnsi" w:hAnsiTheme="majorHAnsi" w:cstheme="minorHAnsi"/>
          <w:u w:val="single"/>
        </w:rPr>
        <w:t>Stroke Case Reviews</w:t>
      </w:r>
      <w:r>
        <w:rPr>
          <w:rFonts w:asciiTheme="majorHAnsi" w:hAnsiTheme="majorHAnsi" w:cstheme="minorHAnsi"/>
        </w:rPr>
        <w:t xml:space="preserve"> </w:t>
      </w:r>
      <w:r w:rsidR="004A43B3">
        <w:rPr>
          <w:rFonts w:asciiTheme="majorHAnsi" w:hAnsiTheme="majorHAnsi" w:cstheme="minorHAnsi"/>
        </w:rPr>
        <w:t>–</w:t>
      </w:r>
      <w:r>
        <w:rPr>
          <w:rFonts w:asciiTheme="majorHAnsi" w:hAnsiTheme="majorHAnsi" w:cstheme="minorHAnsi"/>
        </w:rPr>
        <w:t xml:space="preserve"> </w:t>
      </w:r>
      <w:r w:rsidR="004A43B3">
        <w:rPr>
          <w:rFonts w:asciiTheme="majorHAnsi" w:hAnsiTheme="majorHAnsi" w:cstheme="minorHAnsi"/>
        </w:rPr>
        <w:t xml:space="preserve">Ms. McCabe </w:t>
      </w:r>
      <w:r w:rsidR="00236A49">
        <w:rPr>
          <w:rFonts w:asciiTheme="majorHAnsi" w:hAnsiTheme="majorHAnsi" w:cstheme="minorHAnsi"/>
        </w:rPr>
        <w:t>reported that a couple of persons attended the last class.  Some discussion ensued.  The committee thinks this training should continue.  Mr. Newsom as</w:t>
      </w:r>
      <w:r w:rsidR="00754F21">
        <w:rPr>
          <w:rFonts w:asciiTheme="majorHAnsi" w:hAnsiTheme="majorHAnsi" w:cstheme="minorHAnsi"/>
        </w:rPr>
        <w:t xml:space="preserve">ked about the RAC looking into providing CNEs as well.  It seems like it makes the most sense with all the training made available.  Ms. Reeves agreed to </w:t>
      </w:r>
      <w:r w:rsidR="0043543F">
        <w:rPr>
          <w:rFonts w:asciiTheme="majorHAnsi" w:hAnsiTheme="majorHAnsi" w:cstheme="minorHAnsi"/>
        </w:rPr>
        <w:t>investigate</w:t>
      </w:r>
      <w:r w:rsidR="00754F21">
        <w:rPr>
          <w:rFonts w:asciiTheme="majorHAnsi" w:hAnsiTheme="majorHAnsi" w:cstheme="minorHAnsi"/>
        </w:rPr>
        <w:t xml:space="preserve"> it.</w:t>
      </w:r>
      <w:r w:rsidR="003B37FB">
        <w:rPr>
          <w:rFonts w:asciiTheme="majorHAnsi" w:hAnsiTheme="majorHAnsi" w:cstheme="minorHAnsi"/>
        </w:rPr>
        <w:t xml:space="preserve">  The next EMS Stroke </w:t>
      </w:r>
      <w:r w:rsidR="0043543F">
        <w:rPr>
          <w:rFonts w:asciiTheme="majorHAnsi" w:hAnsiTheme="majorHAnsi" w:cstheme="minorHAnsi"/>
        </w:rPr>
        <w:t>CE will be May 21. 2024</w:t>
      </w:r>
      <w:r w:rsidR="00E57B6F">
        <w:rPr>
          <w:rFonts w:asciiTheme="majorHAnsi" w:hAnsiTheme="majorHAnsi" w:cstheme="minorHAnsi"/>
        </w:rPr>
        <w:t xml:space="preserve"> and the notice will go out earlier.</w:t>
      </w:r>
    </w:p>
    <w:p w14:paraId="2A446064" w14:textId="5F7B27E4" w:rsidR="00AE0ADD" w:rsidRPr="0080619B" w:rsidRDefault="00DE7456" w:rsidP="008A5615">
      <w:pPr>
        <w:pStyle w:val="ListParagraph"/>
        <w:numPr>
          <w:ilvl w:val="1"/>
          <w:numId w:val="1"/>
        </w:numPr>
        <w:rPr>
          <w:rFonts w:asciiTheme="majorHAnsi" w:hAnsiTheme="majorHAnsi" w:cstheme="minorHAnsi"/>
        </w:rPr>
      </w:pPr>
      <w:r w:rsidRPr="0080619B">
        <w:rPr>
          <w:rFonts w:asciiTheme="majorHAnsi" w:hAnsiTheme="majorHAnsi" w:cstheme="minorHAnsi"/>
          <w:b/>
        </w:rPr>
        <w:t>RAC Rule, Criterion, and Assessmen</w:t>
      </w:r>
      <w:r w:rsidR="00AE0ADD" w:rsidRPr="0080619B">
        <w:rPr>
          <w:rFonts w:asciiTheme="majorHAnsi" w:hAnsiTheme="majorHAnsi" w:cstheme="minorHAnsi"/>
          <w:b/>
        </w:rPr>
        <w:t>t Review &amp; Discussion</w:t>
      </w:r>
      <w:r w:rsidR="00D32454" w:rsidRPr="0080619B">
        <w:rPr>
          <w:rFonts w:asciiTheme="majorHAnsi" w:hAnsiTheme="majorHAnsi" w:cs="Calibri"/>
        </w:rPr>
        <w:t xml:space="preserve"> –</w:t>
      </w:r>
      <w:r w:rsidR="006C31A0">
        <w:rPr>
          <w:rFonts w:asciiTheme="majorHAnsi" w:hAnsiTheme="majorHAnsi" w:cs="Calibri"/>
        </w:rPr>
        <w:t xml:space="preserve"> Nothing </w:t>
      </w:r>
      <w:r w:rsidR="00D96EDF">
        <w:rPr>
          <w:rFonts w:asciiTheme="majorHAnsi" w:hAnsiTheme="majorHAnsi" w:cs="Calibri"/>
        </w:rPr>
        <w:t xml:space="preserve">new to update </w:t>
      </w:r>
      <w:r w:rsidR="00EF7974">
        <w:rPr>
          <w:rFonts w:asciiTheme="majorHAnsi" w:hAnsiTheme="majorHAnsi" w:cs="Calibri"/>
        </w:rPr>
        <w:t>currently</w:t>
      </w:r>
      <w:r w:rsidR="00D96EDF">
        <w:rPr>
          <w:rFonts w:asciiTheme="majorHAnsi" w:hAnsiTheme="majorHAnsi" w:cs="Calibri"/>
        </w:rPr>
        <w:t>.</w:t>
      </w:r>
    </w:p>
    <w:p w14:paraId="3E06907C" w14:textId="05171B1B" w:rsidR="00A9059E" w:rsidRPr="006C31A0" w:rsidRDefault="00A3696A" w:rsidP="0002514C">
      <w:pPr>
        <w:pStyle w:val="ListParagraph"/>
        <w:numPr>
          <w:ilvl w:val="1"/>
          <w:numId w:val="1"/>
        </w:numPr>
        <w:rPr>
          <w:rFonts w:asciiTheme="majorHAnsi" w:hAnsiTheme="majorHAnsi" w:cstheme="minorHAnsi"/>
        </w:rPr>
      </w:pPr>
      <w:r w:rsidRPr="0080619B">
        <w:rPr>
          <w:rFonts w:asciiTheme="majorHAnsi" w:hAnsiTheme="majorHAnsi" w:cstheme="minorHAnsi"/>
          <w:b/>
          <w:bCs/>
        </w:rPr>
        <w:t>Central Texas Outreach &amp; Prevention Collaboration</w:t>
      </w:r>
      <w:r w:rsidR="00897A65" w:rsidRPr="0080619B">
        <w:rPr>
          <w:rFonts w:asciiTheme="majorHAnsi" w:hAnsiTheme="majorHAnsi" w:cstheme="minorHAnsi"/>
          <w:b/>
          <w:bCs/>
        </w:rPr>
        <w:t xml:space="preserve"> Update</w:t>
      </w:r>
      <w:r w:rsidR="000601AB">
        <w:rPr>
          <w:rFonts w:asciiTheme="majorHAnsi" w:hAnsiTheme="majorHAnsi" w:cstheme="minorHAnsi"/>
          <w:b/>
          <w:bCs/>
        </w:rPr>
        <w:t xml:space="preserve"> – </w:t>
      </w:r>
      <w:r w:rsidR="009D177D">
        <w:rPr>
          <w:rFonts w:asciiTheme="majorHAnsi" w:hAnsiTheme="majorHAnsi" w:cstheme="minorHAnsi"/>
        </w:rPr>
        <w:t>Ms. Reeves</w:t>
      </w:r>
      <w:r w:rsidR="00943860">
        <w:rPr>
          <w:rFonts w:asciiTheme="majorHAnsi" w:hAnsiTheme="majorHAnsi" w:cstheme="minorHAnsi"/>
        </w:rPr>
        <w:t xml:space="preserve"> updated that </w:t>
      </w:r>
      <w:r w:rsidR="00BB1EBD">
        <w:rPr>
          <w:rFonts w:asciiTheme="majorHAnsi" w:hAnsiTheme="majorHAnsi" w:cstheme="minorHAnsi"/>
        </w:rPr>
        <w:t xml:space="preserve">there would be a meeting scheduled after the </w:t>
      </w:r>
      <w:r w:rsidR="002E263C">
        <w:rPr>
          <w:rFonts w:asciiTheme="majorHAnsi" w:hAnsiTheme="majorHAnsi" w:cstheme="minorHAnsi"/>
        </w:rPr>
        <w:t>first of the year.  She is still looking for a shared solution for a shared calendar.</w:t>
      </w:r>
    </w:p>
    <w:p w14:paraId="3BC13F2E" w14:textId="3FD07E08" w:rsidR="00B91293" w:rsidRPr="0080619B" w:rsidRDefault="009D0915" w:rsidP="00B91293">
      <w:pPr>
        <w:pStyle w:val="ListParagraph"/>
        <w:numPr>
          <w:ilvl w:val="1"/>
          <w:numId w:val="1"/>
        </w:numPr>
        <w:rPr>
          <w:rFonts w:asciiTheme="majorHAnsi" w:hAnsiTheme="majorHAnsi" w:cstheme="minorHAnsi"/>
        </w:rPr>
      </w:pPr>
      <w:r w:rsidRPr="0080619B">
        <w:rPr>
          <w:rFonts w:asciiTheme="majorHAnsi" w:hAnsiTheme="majorHAnsi" w:cstheme="minorHAnsi"/>
          <w:b/>
        </w:rPr>
        <w:t>Designatio</w:t>
      </w:r>
      <w:r w:rsidR="00F77782" w:rsidRPr="0080619B">
        <w:rPr>
          <w:rFonts w:asciiTheme="majorHAnsi" w:hAnsiTheme="majorHAnsi" w:cstheme="minorHAnsi"/>
          <w:b/>
        </w:rPr>
        <w:t>n</w:t>
      </w:r>
      <w:r w:rsidR="0002514C" w:rsidRPr="0080619B">
        <w:rPr>
          <w:rFonts w:asciiTheme="majorHAnsi" w:hAnsiTheme="majorHAnsi" w:cstheme="minorHAnsi"/>
          <w:b/>
        </w:rPr>
        <w:t>/Survey</w:t>
      </w:r>
      <w:r w:rsidRPr="0080619B">
        <w:rPr>
          <w:rFonts w:asciiTheme="majorHAnsi" w:hAnsiTheme="majorHAnsi" w:cstheme="minorHAnsi"/>
          <w:b/>
        </w:rPr>
        <w:t xml:space="preserve"> Updates</w:t>
      </w:r>
      <w:r w:rsidR="0015493E" w:rsidRPr="0080619B">
        <w:rPr>
          <w:rFonts w:asciiTheme="majorHAnsi" w:hAnsiTheme="majorHAnsi" w:cstheme="minorHAnsi"/>
        </w:rPr>
        <w:t xml:space="preserve"> </w:t>
      </w:r>
      <w:r w:rsidR="009003E6" w:rsidRPr="0080619B">
        <w:rPr>
          <w:rFonts w:asciiTheme="majorHAnsi" w:hAnsiTheme="majorHAnsi" w:cstheme="minorHAnsi"/>
        </w:rPr>
        <w:t xml:space="preserve">– </w:t>
      </w:r>
      <w:r w:rsidR="00A3696A" w:rsidRPr="0080619B">
        <w:rPr>
          <w:rFonts w:asciiTheme="majorHAnsi" w:hAnsiTheme="majorHAnsi" w:cstheme="minorHAnsi"/>
        </w:rPr>
        <w:t>None were noted.</w:t>
      </w:r>
    </w:p>
    <w:p w14:paraId="6F2FAED0" w14:textId="77777777" w:rsidR="00C2694E" w:rsidRPr="0080619B" w:rsidRDefault="00C2694E" w:rsidP="00C2694E">
      <w:pPr>
        <w:pStyle w:val="ListParagraph"/>
        <w:ind w:left="1440"/>
        <w:rPr>
          <w:rFonts w:asciiTheme="majorHAnsi" w:hAnsiTheme="majorHAnsi" w:cstheme="minorHAnsi"/>
        </w:rPr>
      </w:pPr>
    </w:p>
    <w:p w14:paraId="01E2B4CF" w14:textId="44709888" w:rsidR="0040301B" w:rsidRPr="0080619B" w:rsidRDefault="003D534A" w:rsidP="001A3900">
      <w:pPr>
        <w:numPr>
          <w:ilvl w:val="0"/>
          <w:numId w:val="1"/>
        </w:numPr>
        <w:ind w:left="1080" w:hanging="540"/>
        <w:rPr>
          <w:rFonts w:asciiTheme="majorHAnsi" w:hAnsiTheme="majorHAnsi" w:cstheme="minorHAnsi"/>
          <w:b/>
        </w:rPr>
      </w:pPr>
      <w:r w:rsidRPr="0080619B">
        <w:rPr>
          <w:rFonts w:asciiTheme="majorHAnsi" w:hAnsiTheme="majorHAnsi" w:cstheme="minorHAnsi"/>
          <w:b/>
          <w:u w:val="single"/>
        </w:rPr>
        <w:t>O</w:t>
      </w:r>
      <w:r w:rsidR="001A3900" w:rsidRPr="0080619B">
        <w:rPr>
          <w:rFonts w:asciiTheme="majorHAnsi" w:hAnsiTheme="majorHAnsi" w:cstheme="minorHAnsi"/>
          <w:b/>
          <w:u w:val="single"/>
        </w:rPr>
        <w:t xml:space="preserve">pen </w:t>
      </w:r>
      <w:r w:rsidR="00EF7974" w:rsidRPr="0080619B">
        <w:rPr>
          <w:rFonts w:asciiTheme="majorHAnsi" w:hAnsiTheme="majorHAnsi" w:cstheme="minorHAnsi"/>
          <w:b/>
          <w:u w:val="single"/>
        </w:rPr>
        <w:t>Forum</w:t>
      </w:r>
      <w:r w:rsidR="00EF7974" w:rsidRPr="0080619B">
        <w:rPr>
          <w:rFonts w:asciiTheme="majorHAnsi" w:hAnsiTheme="majorHAnsi" w:cstheme="minorHAnsi"/>
          <w:b/>
        </w:rPr>
        <w:t xml:space="preserve"> –</w:t>
      </w:r>
      <w:r w:rsidR="000725FF">
        <w:rPr>
          <w:rFonts w:asciiTheme="majorHAnsi" w:hAnsiTheme="majorHAnsi" w:cstheme="minorHAnsi"/>
          <w:b/>
        </w:rPr>
        <w:t xml:space="preserve"> </w:t>
      </w:r>
      <w:r w:rsidR="009D177D" w:rsidRPr="009D177D">
        <w:rPr>
          <w:rFonts w:asciiTheme="majorHAnsi" w:hAnsiTheme="majorHAnsi" w:cstheme="minorHAnsi"/>
          <w:bCs/>
        </w:rPr>
        <w:t>Nothing was noted.</w:t>
      </w:r>
    </w:p>
    <w:p w14:paraId="713F0838" w14:textId="77777777" w:rsidR="0040301B" w:rsidRPr="0080619B" w:rsidRDefault="0040301B" w:rsidP="003D534A">
      <w:pPr>
        <w:ind w:left="1260" w:hanging="720"/>
        <w:rPr>
          <w:rFonts w:asciiTheme="majorHAnsi" w:hAnsiTheme="majorHAnsi" w:cstheme="minorHAnsi"/>
          <w:b/>
        </w:rPr>
      </w:pPr>
    </w:p>
    <w:p w14:paraId="1A2B2DD5" w14:textId="7566D82E" w:rsidR="0040301B" w:rsidRPr="0080619B" w:rsidRDefault="0010330F" w:rsidP="008E2667">
      <w:pPr>
        <w:numPr>
          <w:ilvl w:val="0"/>
          <w:numId w:val="1"/>
        </w:numPr>
        <w:ind w:left="1080" w:hanging="540"/>
        <w:rPr>
          <w:rFonts w:asciiTheme="majorHAnsi" w:hAnsiTheme="majorHAnsi" w:cstheme="minorHAnsi"/>
          <w:b/>
        </w:rPr>
      </w:pPr>
      <w:r w:rsidRPr="0080619B">
        <w:rPr>
          <w:rFonts w:asciiTheme="majorHAnsi" w:hAnsiTheme="majorHAnsi" w:cstheme="minorHAnsi"/>
          <w:b/>
          <w:u w:val="single"/>
        </w:rPr>
        <w:t>Next Meetin</w:t>
      </w:r>
      <w:r w:rsidR="003D534A" w:rsidRPr="0080619B">
        <w:rPr>
          <w:rFonts w:asciiTheme="majorHAnsi" w:hAnsiTheme="majorHAnsi" w:cstheme="minorHAnsi"/>
          <w:b/>
          <w:u w:val="single"/>
        </w:rPr>
        <w:t>g</w:t>
      </w:r>
      <w:r w:rsidR="006A79F1" w:rsidRPr="0080619B">
        <w:rPr>
          <w:rFonts w:asciiTheme="majorHAnsi" w:hAnsiTheme="majorHAnsi" w:cstheme="minorHAnsi"/>
        </w:rPr>
        <w:t xml:space="preserve"> </w:t>
      </w:r>
      <w:r w:rsidR="00D34D8D" w:rsidRPr="0080619B">
        <w:rPr>
          <w:rFonts w:asciiTheme="majorHAnsi" w:hAnsiTheme="majorHAnsi" w:cstheme="minorHAnsi"/>
        </w:rPr>
        <w:t>–</w:t>
      </w:r>
      <w:r w:rsidR="00D15DC8" w:rsidRPr="0080619B">
        <w:rPr>
          <w:rFonts w:asciiTheme="majorHAnsi" w:hAnsiTheme="majorHAnsi" w:cstheme="minorHAnsi"/>
        </w:rPr>
        <w:t xml:space="preserve"> </w:t>
      </w:r>
      <w:r w:rsidR="00EF7974">
        <w:rPr>
          <w:rFonts w:asciiTheme="majorHAnsi" w:hAnsiTheme="majorHAnsi" w:cstheme="minorHAnsi"/>
        </w:rPr>
        <w:t>March 27, 2024</w:t>
      </w:r>
    </w:p>
    <w:p w14:paraId="0589F490" w14:textId="77777777" w:rsidR="003D534A" w:rsidRPr="0080619B" w:rsidRDefault="003D534A" w:rsidP="003D534A">
      <w:pPr>
        <w:pStyle w:val="ListParagraph"/>
        <w:rPr>
          <w:rFonts w:asciiTheme="majorHAnsi" w:hAnsiTheme="majorHAnsi" w:cstheme="minorHAnsi"/>
          <w:b/>
        </w:rPr>
      </w:pPr>
    </w:p>
    <w:p w14:paraId="1877E3EC" w14:textId="38D66232" w:rsidR="00594EC0" w:rsidRPr="0080619B" w:rsidRDefault="003D534A" w:rsidP="008E2667">
      <w:pPr>
        <w:numPr>
          <w:ilvl w:val="0"/>
          <w:numId w:val="1"/>
        </w:numPr>
        <w:ind w:left="1080" w:hanging="540"/>
        <w:rPr>
          <w:rFonts w:asciiTheme="majorHAnsi" w:hAnsiTheme="majorHAnsi" w:cstheme="minorHAnsi"/>
          <w:b/>
        </w:rPr>
      </w:pPr>
      <w:r w:rsidRPr="0080619B">
        <w:rPr>
          <w:rFonts w:asciiTheme="majorHAnsi" w:hAnsiTheme="majorHAnsi" w:cstheme="minorHAnsi"/>
          <w:b/>
          <w:u w:val="single"/>
        </w:rPr>
        <w:t>Adjourn</w:t>
      </w:r>
      <w:r w:rsidR="0015493E" w:rsidRPr="0080619B">
        <w:rPr>
          <w:rFonts w:asciiTheme="majorHAnsi" w:hAnsiTheme="majorHAnsi" w:cstheme="minorHAnsi"/>
          <w:b/>
        </w:rPr>
        <w:t xml:space="preserve"> </w:t>
      </w:r>
      <w:r w:rsidR="001A241A" w:rsidRPr="0080619B">
        <w:rPr>
          <w:rFonts w:asciiTheme="majorHAnsi" w:hAnsiTheme="majorHAnsi" w:cstheme="minorHAnsi"/>
          <w:bCs/>
        </w:rPr>
        <w:t>- 10</w:t>
      </w:r>
      <w:r w:rsidR="00772236">
        <w:rPr>
          <w:rFonts w:asciiTheme="majorHAnsi" w:hAnsiTheme="majorHAnsi" w:cstheme="minorHAnsi"/>
          <w:bCs/>
        </w:rPr>
        <w:t>29</w:t>
      </w:r>
    </w:p>
    <w:p w14:paraId="5CEC12E0" w14:textId="679D095E" w:rsidR="007B6507" w:rsidRPr="0080619B" w:rsidRDefault="007B6507" w:rsidP="007B6507">
      <w:pPr>
        <w:rPr>
          <w:rFonts w:asciiTheme="majorHAnsi" w:hAnsiTheme="majorHAnsi" w:cstheme="minorHAnsi"/>
        </w:rPr>
      </w:pPr>
    </w:p>
    <w:p w14:paraId="0E7D4DDE" w14:textId="7820F4A5" w:rsidR="007B6507" w:rsidRPr="0080619B" w:rsidRDefault="007B6507" w:rsidP="007B6507">
      <w:pPr>
        <w:rPr>
          <w:rFonts w:asciiTheme="majorHAnsi" w:hAnsiTheme="majorHAnsi" w:cstheme="minorHAnsi"/>
        </w:rPr>
      </w:pPr>
    </w:p>
    <w:p w14:paraId="23564438" w14:textId="3F83EFEF" w:rsidR="007B6507" w:rsidRPr="0080619B" w:rsidRDefault="007B6507" w:rsidP="007B6507">
      <w:pPr>
        <w:rPr>
          <w:rFonts w:asciiTheme="majorHAnsi" w:hAnsiTheme="majorHAnsi" w:cstheme="minorHAnsi"/>
        </w:rPr>
      </w:pPr>
    </w:p>
    <w:p w14:paraId="099FFC9B" w14:textId="486453BD" w:rsidR="009B1AB4" w:rsidRPr="0080619B" w:rsidRDefault="007B6507" w:rsidP="00AE0ADD">
      <w:pPr>
        <w:tabs>
          <w:tab w:val="left" w:pos="900"/>
        </w:tabs>
        <w:rPr>
          <w:rFonts w:asciiTheme="majorHAnsi" w:hAnsiTheme="majorHAnsi" w:cstheme="minorHAnsi"/>
        </w:rPr>
      </w:pPr>
      <w:r w:rsidRPr="0080619B">
        <w:rPr>
          <w:rFonts w:asciiTheme="majorHAnsi" w:hAnsiTheme="majorHAnsi" w:cstheme="minorHAnsi"/>
        </w:rPr>
        <w:tab/>
      </w:r>
      <w:r w:rsidR="009B1AB4" w:rsidRPr="0080619B">
        <w:rPr>
          <w:rFonts w:asciiTheme="majorHAnsi" w:hAnsiTheme="majorHAnsi" w:cstheme="minorHAnsi"/>
        </w:rPr>
        <w:t>__________________</w:t>
      </w:r>
      <w:r w:rsidR="009422A0" w:rsidRPr="0080619B">
        <w:rPr>
          <w:rFonts w:asciiTheme="majorHAnsi" w:hAnsiTheme="majorHAnsi" w:cstheme="minorHAnsi"/>
        </w:rPr>
        <w:t>________</w:t>
      </w:r>
      <w:r w:rsidR="009B1AB4" w:rsidRPr="0080619B">
        <w:rPr>
          <w:rFonts w:asciiTheme="majorHAnsi" w:hAnsiTheme="majorHAnsi" w:cstheme="minorHAnsi"/>
        </w:rPr>
        <w:t>__________</w:t>
      </w:r>
    </w:p>
    <w:p w14:paraId="6590EA3D" w14:textId="30E12CBA" w:rsidR="009B1AB4" w:rsidRPr="0080619B" w:rsidRDefault="009B1AB4" w:rsidP="00AE0ADD">
      <w:pPr>
        <w:tabs>
          <w:tab w:val="left" w:pos="900"/>
        </w:tabs>
        <w:rPr>
          <w:rFonts w:asciiTheme="majorHAnsi" w:hAnsiTheme="majorHAnsi" w:cstheme="minorHAnsi"/>
        </w:rPr>
      </w:pPr>
      <w:r w:rsidRPr="0080619B">
        <w:rPr>
          <w:rFonts w:asciiTheme="majorHAnsi" w:hAnsiTheme="majorHAnsi" w:cstheme="minorHAnsi"/>
        </w:rPr>
        <w:tab/>
        <w:t xml:space="preserve">Ms. </w:t>
      </w:r>
      <w:r w:rsidR="009422A0" w:rsidRPr="0080619B">
        <w:rPr>
          <w:rFonts w:asciiTheme="majorHAnsi" w:hAnsiTheme="majorHAnsi" w:cstheme="minorHAnsi"/>
        </w:rPr>
        <w:t>Penelope McCabe</w:t>
      </w:r>
      <w:r w:rsidRPr="0080619B">
        <w:rPr>
          <w:rFonts w:asciiTheme="majorHAnsi" w:hAnsiTheme="majorHAnsi" w:cstheme="minorHAnsi"/>
        </w:rPr>
        <w:t>, Chair</w:t>
      </w:r>
    </w:p>
    <w:sectPr w:rsidR="009B1AB4" w:rsidRPr="0080619B" w:rsidSect="007B6507">
      <w:type w:val="continuous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25D2" w14:textId="77777777" w:rsidR="003F674E" w:rsidRDefault="003F674E" w:rsidP="00730A91">
      <w:r>
        <w:separator/>
      </w:r>
    </w:p>
  </w:endnote>
  <w:endnote w:type="continuationSeparator" w:id="0">
    <w:p w14:paraId="1B2532FA" w14:textId="77777777" w:rsidR="003F674E" w:rsidRDefault="003F674E" w:rsidP="00730A91">
      <w:r>
        <w:continuationSeparator/>
      </w:r>
    </w:p>
  </w:endnote>
  <w:endnote w:type="continuationNotice" w:id="1">
    <w:p w14:paraId="03B9ED21" w14:textId="77777777" w:rsidR="003F674E" w:rsidRDefault="003F6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A683" w14:textId="77777777" w:rsidR="003F674E" w:rsidRDefault="003F674E" w:rsidP="00730A91">
      <w:r>
        <w:separator/>
      </w:r>
    </w:p>
  </w:footnote>
  <w:footnote w:type="continuationSeparator" w:id="0">
    <w:p w14:paraId="09AC76F6" w14:textId="77777777" w:rsidR="003F674E" w:rsidRDefault="003F674E" w:rsidP="00730A91">
      <w:r>
        <w:continuationSeparator/>
      </w:r>
    </w:p>
  </w:footnote>
  <w:footnote w:type="continuationNotice" w:id="1">
    <w:p w14:paraId="4D152624" w14:textId="77777777" w:rsidR="003F674E" w:rsidRDefault="003F67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D092E"/>
    <w:multiLevelType w:val="hybridMultilevel"/>
    <w:tmpl w:val="22F68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2C2F62"/>
    <w:multiLevelType w:val="hybridMultilevel"/>
    <w:tmpl w:val="CC14CFA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765C2406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C3BEEAFE">
      <w:start w:val="1"/>
      <w:numFmt w:val="upperLetter"/>
      <w:lvlText w:val="%3."/>
      <w:lvlJc w:val="left"/>
      <w:pPr>
        <w:tabs>
          <w:tab w:val="num" w:pos="1498"/>
        </w:tabs>
        <w:ind w:left="1498" w:hanging="418"/>
      </w:pPr>
      <w:rPr>
        <w:rFonts w:cs="Times New Roman" w:hint="default"/>
      </w:rPr>
    </w:lvl>
    <w:lvl w:ilvl="3" w:tplc="259414C8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310BB3"/>
    <w:multiLevelType w:val="hybridMultilevel"/>
    <w:tmpl w:val="33BE716E"/>
    <w:lvl w:ilvl="0" w:tplc="A7144A1A">
      <w:start w:val="3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8E142DB"/>
    <w:multiLevelType w:val="hybridMultilevel"/>
    <w:tmpl w:val="39F279F6"/>
    <w:lvl w:ilvl="0" w:tplc="4DFAF878">
      <w:start w:val="1"/>
      <w:numFmt w:val="upperRoman"/>
      <w:lvlText w:val="%1."/>
      <w:lvlJc w:val="left"/>
      <w:pPr>
        <w:ind w:left="990" w:hanging="360"/>
      </w:pPr>
      <w:rPr>
        <w:rFonts w:asciiTheme="majorHAnsi" w:eastAsia="Times New Roman" w:hAnsiTheme="majorHAnsi" w:cs="Calibri" w:hint="default"/>
        <w:b/>
        <w:bCs w:val="0"/>
      </w:rPr>
    </w:lvl>
    <w:lvl w:ilvl="1" w:tplc="AF468BD8">
      <w:start w:val="1"/>
      <w:numFmt w:val="upperLetter"/>
      <w:lvlText w:val="%2."/>
      <w:lvlJc w:val="left"/>
      <w:pPr>
        <w:ind w:left="1440" w:hanging="360"/>
      </w:pPr>
      <w:rPr>
        <w:rFonts w:asciiTheme="majorHAnsi" w:eastAsia="Times New Roman" w:hAnsiTheme="majorHAnsi" w:cstheme="minorHAnsi"/>
      </w:rPr>
    </w:lvl>
    <w:lvl w:ilvl="2" w:tplc="0958BBE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A7534A"/>
    <w:multiLevelType w:val="hybridMultilevel"/>
    <w:tmpl w:val="FF667B46"/>
    <w:lvl w:ilvl="0" w:tplc="1E24C09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ADDA2C9E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2" w:tplc="04090015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B20BB2">
      <w:start w:val="1"/>
      <w:numFmt w:val="upperLetter"/>
      <w:lvlText w:val="%6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D13AB2"/>
    <w:multiLevelType w:val="hybridMultilevel"/>
    <w:tmpl w:val="7862ECCC"/>
    <w:lvl w:ilvl="0" w:tplc="B6021BB6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1C478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40AA0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5BA4107E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46841806">
    <w:abstractNumId w:val="3"/>
  </w:num>
  <w:num w:numId="2" w16cid:durableId="814612583">
    <w:abstractNumId w:val="0"/>
  </w:num>
  <w:num w:numId="3" w16cid:durableId="1702783900">
    <w:abstractNumId w:val="5"/>
  </w:num>
  <w:num w:numId="4" w16cid:durableId="1989165868">
    <w:abstractNumId w:val="2"/>
  </w:num>
  <w:num w:numId="5" w16cid:durableId="1010989749">
    <w:abstractNumId w:val="1"/>
  </w:num>
  <w:num w:numId="6" w16cid:durableId="1322395427">
    <w:abstractNumId w:val="4"/>
  </w:num>
  <w:num w:numId="7" w16cid:durableId="4233065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8A"/>
    <w:rsid w:val="0000312D"/>
    <w:rsid w:val="00003E45"/>
    <w:rsid w:val="00004B18"/>
    <w:rsid w:val="00006024"/>
    <w:rsid w:val="00006247"/>
    <w:rsid w:val="000078E1"/>
    <w:rsid w:val="000109AE"/>
    <w:rsid w:val="00013527"/>
    <w:rsid w:val="000138EA"/>
    <w:rsid w:val="00013E85"/>
    <w:rsid w:val="000141B9"/>
    <w:rsid w:val="000172CD"/>
    <w:rsid w:val="000234FA"/>
    <w:rsid w:val="0002514C"/>
    <w:rsid w:val="00036AEF"/>
    <w:rsid w:val="00041036"/>
    <w:rsid w:val="000415E2"/>
    <w:rsid w:val="000461E2"/>
    <w:rsid w:val="000466B2"/>
    <w:rsid w:val="000536BF"/>
    <w:rsid w:val="00054FD0"/>
    <w:rsid w:val="000601AB"/>
    <w:rsid w:val="00063E52"/>
    <w:rsid w:val="00066B8A"/>
    <w:rsid w:val="000725FF"/>
    <w:rsid w:val="0007281E"/>
    <w:rsid w:val="00072ACE"/>
    <w:rsid w:val="00072B9F"/>
    <w:rsid w:val="00073A8F"/>
    <w:rsid w:val="00077139"/>
    <w:rsid w:val="000773BB"/>
    <w:rsid w:val="00080CD7"/>
    <w:rsid w:val="00081183"/>
    <w:rsid w:val="00083EC8"/>
    <w:rsid w:val="00084B4E"/>
    <w:rsid w:val="00086C2B"/>
    <w:rsid w:val="00087A0D"/>
    <w:rsid w:val="00092F99"/>
    <w:rsid w:val="000942DA"/>
    <w:rsid w:val="0009773A"/>
    <w:rsid w:val="000A137B"/>
    <w:rsid w:val="000B0547"/>
    <w:rsid w:val="000B3AED"/>
    <w:rsid w:val="000C2250"/>
    <w:rsid w:val="000C27AD"/>
    <w:rsid w:val="000C4429"/>
    <w:rsid w:val="000C4542"/>
    <w:rsid w:val="000D17F2"/>
    <w:rsid w:val="000E0248"/>
    <w:rsid w:val="000E2015"/>
    <w:rsid w:val="000E72C1"/>
    <w:rsid w:val="000E7744"/>
    <w:rsid w:val="000F1B14"/>
    <w:rsid w:val="000F4452"/>
    <w:rsid w:val="001017C6"/>
    <w:rsid w:val="0010330F"/>
    <w:rsid w:val="001064B7"/>
    <w:rsid w:val="001114B0"/>
    <w:rsid w:val="00120247"/>
    <w:rsid w:val="001268BF"/>
    <w:rsid w:val="00126AEA"/>
    <w:rsid w:val="0012763A"/>
    <w:rsid w:val="00127CB2"/>
    <w:rsid w:val="001301A5"/>
    <w:rsid w:val="00130A71"/>
    <w:rsid w:val="00141526"/>
    <w:rsid w:val="00143BE0"/>
    <w:rsid w:val="001474CA"/>
    <w:rsid w:val="00150450"/>
    <w:rsid w:val="00150E00"/>
    <w:rsid w:val="00152927"/>
    <w:rsid w:val="00154643"/>
    <w:rsid w:val="0015493E"/>
    <w:rsid w:val="00156880"/>
    <w:rsid w:val="00156909"/>
    <w:rsid w:val="00160858"/>
    <w:rsid w:val="001613A6"/>
    <w:rsid w:val="0016381E"/>
    <w:rsid w:val="00165DBE"/>
    <w:rsid w:val="00166E54"/>
    <w:rsid w:val="001712EB"/>
    <w:rsid w:val="00172480"/>
    <w:rsid w:val="001724C7"/>
    <w:rsid w:val="00177380"/>
    <w:rsid w:val="00177AC2"/>
    <w:rsid w:val="00182612"/>
    <w:rsid w:val="00190188"/>
    <w:rsid w:val="001914E2"/>
    <w:rsid w:val="001A150F"/>
    <w:rsid w:val="001A241A"/>
    <w:rsid w:val="001A33AE"/>
    <w:rsid w:val="001A3900"/>
    <w:rsid w:val="001A4029"/>
    <w:rsid w:val="001A580F"/>
    <w:rsid w:val="001A59EE"/>
    <w:rsid w:val="001B0D30"/>
    <w:rsid w:val="001B13C7"/>
    <w:rsid w:val="001B2D49"/>
    <w:rsid w:val="001B399D"/>
    <w:rsid w:val="001C21BA"/>
    <w:rsid w:val="001C40CC"/>
    <w:rsid w:val="001C4EBE"/>
    <w:rsid w:val="001C7FB0"/>
    <w:rsid w:val="001D35DC"/>
    <w:rsid w:val="001E132F"/>
    <w:rsid w:val="001E37A1"/>
    <w:rsid w:val="001F476A"/>
    <w:rsid w:val="001F52A1"/>
    <w:rsid w:val="002000F1"/>
    <w:rsid w:val="00202B2C"/>
    <w:rsid w:val="002030E0"/>
    <w:rsid w:val="00203B09"/>
    <w:rsid w:val="00204571"/>
    <w:rsid w:val="00210230"/>
    <w:rsid w:val="00210E35"/>
    <w:rsid w:val="002160C1"/>
    <w:rsid w:val="00217D72"/>
    <w:rsid w:val="00226072"/>
    <w:rsid w:val="00227F10"/>
    <w:rsid w:val="00233AAE"/>
    <w:rsid w:val="00233D39"/>
    <w:rsid w:val="00235E1C"/>
    <w:rsid w:val="0023651E"/>
    <w:rsid w:val="00236A49"/>
    <w:rsid w:val="0024123C"/>
    <w:rsid w:val="00241D41"/>
    <w:rsid w:val="002420C4"/>
    <w:rsid w:val="00242DF6"/>
    <w:rsid w:val="00253FE4"/>
    <w:rsid w:val="00256862"/>
    <w:rsid w:val="002579E6"/>
    <w:rsid w:val="00263E9A"/>
    <w:rsid w:val="00276954"/>
    <w:rsid w:val="002840D9"/>
    <w:rsid w:val="00295384"/>
    <w:rsid w:val="00296CBF"/>
    <w:rsid w:val="0029736A"/>
    <w:rsid w:val="002A11F6"/>
    <w:rsid w:val="002A4B71"/>
    <w:rsid w:val="002A4E49"/>
    <w:rsid w:val="002B1CC5"/>
    <w:rsid w:val="002B1D5F"/>
    <w:rsid w:val="002B5FD5"/>
    <w:rsid w:val="002B61D3"/>
    <w:rsid w:val="002B7012"/>
    <w:rsid w:val="002C0D8E"/>
    <w:rsid w:val="002C7DB9"/>
    <w:rsid w:val="002D0FA9"/>
    <w:rsid w:val="002D3C84"/>
    <w:rsid w:val="002D4E5C"/>
    <w:rsid w:val="002E0805"/>
    <w:rsid w:val="002E23DC"/>
    <w:rsid w:val="002E263C"/>
    <w:rsid w:val="002E2D27"/>
    <w:rsid w:val="002E33D3"/>
    <w:rsid w:val="002E4FEB"/>
    <w:rsid w:val="002E5BEB"/>
    <w:rsid w:val="002F2083"/>
    <w:rsid w:val="002F3E54"/>
    <w:rsid w:val="002F49C9"/>
    <w:rsid w:val="002F7A9E"/>
    <w:rsid w:val="002F7E71"/>
    <w:rsid w:val="002F7EF5"/>
    <w:rsid w:val="003024D0"/>
    <w:rsid w:val="00302BDC"/>
    <w:rsid w:val="00303B4A"/>
    <w:rsid w:val="00306A95"/>
    <w:rsid w:val="00311B67"/>
    <w:rsid w:val="00313316"/>
    <w:rsid w:val="003202AD"/>
    <w:rsid w:val="00325577"/>
    <w:rsid w:val="00331960"/>
    <w:rsid w:val="00333AFD"/>
    <w:rsid w:val="003342E5"/>
    <w:rsid w:val="00337371"/>
    <w:rsid w:val="00344293"/>
    <w:rsid w:val="00344C93"/>
    <w:rsid w:val="00345EE7"/>
    <w:rsid w:val="00346170"/>
    <w:rsid w:val="00346BE0"/>
    <w:rsid w:val="00350964"/>
    <w:rsid w:val="00351BB0"/>
    <w:rsid w:val="00361A35"/>
    <w:rsid w:val="003633AC"/>
    <w:rsid w:val="00363B99"/>
    <w:rsid w:val="00364888"/>
    <w:rsid w:val="00371177"/>
    <w:rsid w:val="00372D3C"/>
    <w:rsid w:val="0038225C"/>
    <w:rsid w:val="0038515C"/>
    <w:rsid w:val="00391152"/>
    <w:rsid w:val="00394F9D"/>
    <w:rsid w:val="00395C63"/>
    <w:rsid w:val="00395C82"/>
    <w:rsid w:val="00395D54"/>
    <w:rsid w:val="0039787D"/>
    <w:rsid w:val="00397FB4"/>
    <w:rsid w:val="003A18E8"/>
    <w:rsid w:val="003A632E"/>
    <w:rsid w:val="003A7853"/>
    <w:rsid w:val="003B37FB"/>
    <w:rsid w:val="003B3D25"/>
    <w:rsid w:val="003B7687"/>
    <w:rsid w:val="003C0854"/>
    <w:rsid w:val="003C28D2"/>
    <w:rsid w:val="003C3EEB"/>
    <w:rsid w:val="003C5297"/>
    <w:rsid w:val="003C59B0"/>
    <w:rsid w:val="003C5BDA"/>
    <w:rsid w:val="003D13A1"/>
    <w:rsid w:val="003D1779"/>
    <w:rsid w:val="003D179B"/>
    <w:rsid w:val="003D1857"/>
    <w:rsid w:val="003D534A"/>
    <w:rsid w:val="003D702D"/>
    <w:rsid w:val="003E1484"/>
    <w:rsid w:val="003E5A3B"/>
    <w:rsid w:val="003F61F5"/>
    <w:rsid w:val="003F674E"/>
    <w:rsid w:val="003F691D"/>
    <w:rsid w:val="003F7C02"/>
    <w:rsid w:val="00401CBB"/>
    <w:rsid w:val="0040301B"/>
    <w:rsid w:val="004033E7"/>
    <w:rsid w:val="00405436"/>
    <w:rsid w:val="00405B4E"/>
    <w:rsid w:val="00407E71"/>
    <w:rsid w:val="00410106"/>
    <w:rsid w:val="00424496"/>
    <w:rsid w:val="00427792"/>
    <w:rsid w:val="0043543F"/>
    <w:rsid w:val="00436087"/>
    <w:rsid w:val="00437A15"/>
    <w:rsid w:val="0044137A"/>
    <w:rsid w:val="0044211A"/>
    <w:rsid w:val="00447C74"/>
    <w:rsid w:val="0045064D"/>
    <w:rsid w:val="0045251A"/>
    <w:rsid w:val="00453ED8"/>
    <w:rsid w:val="00457B03"/>
    <w:rsid w:val="00461627"/>
    <w:rsid w:val="0046188B"/>
    <w:rsid w:val="004619A2"/>
    <w:rsid w:val="00461F46"/>
    <w:rsid w:val="00470AC8"/>
    <w:rsid w:val="00473425"/>
    <w:rsid w:val="004749D1"/>
    <w:rsid w:val="004917A7"/>
    <w:rsid w:val="00494196"/>
    <w:rsid w:val="00494B7C"/>
    <w:rsid w:val="0049575E"/>
    <w:rsid w:val="004A1EAF"/>
    <w:rsid w:val="004A3C2B"/>
    <w:rsid w:val="004A43B3"/>
    <w:rsid w:val="004A4A9B"/>
    <w:rsid w:val="004A4D2A"/>
    <w:rsid w:val="004A6248"/>
    <w:rsid w:val="004B1246"/>
    <w:rsid w:val="004B39F9"/>
    <w:rsid w:val="004D0321"/>
    <w:rsid w:val="004D1416"/>
    <w:rsid w:val="004D1E09"/>
    <w:rsid w:val="004D48D9"/>
    <w:rsid w:val="004D4B9A"/>
    <w:rsid w:val="004D7178"/>
    <w:rsid w:val="004E290E"/>
    <w:rsid w:val="004E4830"/>
    <w:rsid w:val="004E585E"/>
    <w:rsid w:val="004F1AA9"/>
    <w:rsid w:val="004F2682"/>
    <w:rsid w:val="004F3DBF"/>
    <w:rsid w:val="004F4FBD"/>
    <w:rsid w:val="005024CE"/>
    <w:rsid w:val="0050349E"/>
    <w:rsid w:val="00503537"/>
    <w:rsid w:val="005109D3"/>
    <w:rsid w:val="00510FC1"/>
    <w:rsid w:val="00514661"/>
    <w:rsid w:val="005157C4"/>
    <w:rsid w:val="0052513F"/>
    <w:rsid w:val="005254F5"/>
    <w:rsid w:val="00526314"/>
    <w:rsid w:val="005309CC"/>
    <w:rsid w:val="005358E7"/>
    <w:rsid w:val="00543F80"/>
    <w:rsid w:val="00544225"/>
    <w:rsid w:val="00547304"/>
    <w:rsid w:val="005503E1"/>
    <w:rsid w:val="0055158A"/>
    <w:rsid w:val="00552D37"/>
    <w:rsid w:val="0055546B"/>
    <w:rsid w:val="00557427"/>
    <w:rsid w:val="005614AA"/>
    <w:rsid w:val="00561A1A"/>
    <w:rsid w:val="00565638"/>
    <w:rsid w:val="00566C93"/>
    <w:rsid w:val="00570E59"/>
    <w:rsid w:val="0057299F"/>
    <w:rsid w:val="00573209"/>
    <w:rsid w:val="00582A43"/>
    <w:rsid w:val="00583A7E"/>
    <w:rsid w:val="00585953"/>
    <w:rsid w:val="00590C46"/>
    <w:rsid w:val="0059147A"/>
    <w:rsid w:val="005924BC"/>
    <w:rsid w:val="00594EC0"/>
    <w:rsid w:val="005A66A8"/>
    <w:rsid w:val="005A6D3A"/>
    <w:rsid w:val="005A703A"/>
    <w:rsid w:val="005A7539"/>
    <w:rsid w:val="005A78CF"/>
    <w:rsid w:val="005B4EB8"/>
    <w:rsid w:val="005B557A"/>
    <w:rsid w:val="005B6140"/>
    <w:rsid w:val="005B7800"/>
    <w:rsid w:val="005C207C"/>
    <w:rsid w:val="005D01D5"/>
    <w:rsid w:val="005D0989"/>
    <w:rsid w:val="005D270F"/>
    <w:rsid w:val="005D32CF"/>
    <w:rsid w:val="005D3ED8"/>
    <w:rsid w:val="005F167C"/>
    <w:rsid w:val="005F2974"/>
    <w:rsid w:val="005F3356"/>
    <w:rsid w:val="005F33A6"/>
    <w:rsid w:val="0060164D"/>
    <w:rsid w:val="00604ED8"/>
    <w:rsid w:val="006107CD"/>
    <w:rsid w:val="00611D8F"/>
    <w:rsid w:val="006138D0"/>
    <w:rsid w:val="00615B08"/>
    <w:rsid w:val="00622DEB"/>
    <w:rsid w:val="0062340E"/>
    <w:rsid w:val="0062545A"/>
    <w:rsid w:val="00625E67"/>
    <w:rsid w:val="00625F38"/>
    <w:rsid w:val="006308C7"/>
    <w:rsid w:val="00632B3F"/>
    <w:rsid w:val="00633797"/>
    <w:rsid w:val="00635DAB"/>
    <w:rsid w:val="00635F6D"/>
    <w:rsid w:val="00636EEB"/>
    <w:rsid w:val="00641DBC"/>
    <w:rsid w:val="006457BF"/>
    <w:rsid w:val="00646049"/>
    <w:rsid w:val="006471AD"/>
    <w:rsid w:val="00655613"/>
    <w:rsid w:val="006557F0"/>
    <w:rsid w:val="0065619E"/>
    <w:rsid w:val="006634C2"/>
    <w:rsid w:val="00671BE1"/>
    <w:rsid w:val="00672E9D"/>
    <w:rsid w:val="006768D9"/>
    <w:rsid w:val="00681B01"/>
    <w:rsid w:val="0068277F"/>
    <w:rsid w:val="00684897"/>
    <w:rsid w:val="006876D1"/>
    <w:rsid w:val="006925B5"/>
    <w:rsid w:val="0069266D"/>
    <w:rsid w:val="006A79F1"/>
    <w:rsid w:val="006B5288"/>
    <w:rsid w:val="006C1638"/>
    <w:rsid w:val="006C31A0"/>
    <w:rsid w:val="006D1CEA"/>
    <w:rsid w:val="006E106E"/>
    <w:rsid w:val="006E72D1"/>
    <w:rsid w:val="006F1525"/>
    <w:rsid w:val="006F1ADF"/>
    <w:rsid w:val="006F5082"/>
    <w:rsid w:val="00700F81"/>
    <w:rsid w:val="007024D4"/>
    <w:rsid w:val="00703F3D"/>
    <w:rsid w:val="00704446"/>
    <w:rsid w:val="007103E0"/>
    <w:rsid w:val="00711D46"/>
    <w:rsid w:val="007137C2"/>
    <w:rsid w:val="00716928"/>
    <w:rsid w:val="007251F8"/>
    <w:rsid w:val="007269CC"/>
    <w:rsid w:val="00727A58"/>
    <w:rsid w:val="00730A91"/>
    <w:rsid w:val="007340A6"/>
    <w:rsid w:val="007362E7"/>
    <w:rsid w:val="0073699A"/>
    <w:rsid w:val="00743962"/>
    <w:rsid w:val="00745F77"/>
    <w:rsid w:val="00752323"/>
    <w:rsid w:val="00752C91"/>
    <w:rsid w:val="00753867"/>
    <w:rsid w:val="0075431F"/>
    <w:rsid w:val="00754F21"/>
    <w:rsid w:val="00763BA3"/>
    <w:rsid w:val="00771E0C"/>
    <w:rsid w:val="00772236"/>
    <w:rsid w:val="00772666"/>
    <w:rsid w:val="007747C8"/>
    <w:rsid w:val="007772FB"/>
    <w:rsid w:val="00783CBB"/>
    <w:rsid w:val="00785A9A"/>
    <w:rsid w:val="00786239"/>
    <w:rsid w:val="00786AA9"/>
    <w:rsid w:val="00786BF6"/>
    <w:rsid w:val="007941C3"/>
    <w:rsid w:val="00794226"/>
    <w:rsid w:val="0079629E"/>
    <w:rsid w:val="00797153"/>
    <w:rsid w:val="007A22C3"/>
    <w:rsid w:val="007A3E5B"/>
    <w:rsid w:val="007A4B7D"/>
    <w:rsid w:val="007A5031"/>
    <w:rsid w:val="007A5723"/>
    <w:rsid w:val="007B0ECA"/>
    <w:rsid w:val="007B1C5F"/>
    <w:rsid w:val="007B352B"/>
    <w:rsid w:val="007B4713"/>
    <w:rsid w:val="007B6507"/>
    <w:rsid w:val="007C2AE1"/>
    <w:rsid w:val="007C3AE4"/>
    <w:rsid w:val="007C69C8"/>
    <w:rsid w:val="007D7E6F"/>
    <w:rsid w:val="007E39FC"/>
    <w:rsid w:val="007E50AF"/>
    <w:rsid w:val="007E689C"/>
    <w:rsid w:val="007E72BD"/>
    <w:rsid w:val="007F1882"/>
    <w:rsid w:val="007F30BF"/>
    <w:rsid w:val="007F42CD"/>
    <w:rsid w:val="00805B64"/>
    <w:rsid w:val="0080619B"/>
    <w:rsid w:val="00812026"/>
    <w:rsid w:val="00812411"/>
    <w:rsid w:val="00812CC2"/>
    <w:rsid w:val="00815A12"/>
    <w:rsid w:val="008163D1"/>
    <w:rsid w:val="00820B31"/>
    <w:rsid w:val="0082644F"/>
    <w:rsid w:val="008319C8"/>
    <w:rsid w:val="008332A6"/>
    <w:rsid w:val="00843314"/>
    <w:rsid w:val="008576B5"/>
    <w:rsid w:val="00860114"/>
    <w:rsid w:val="00866958"/>
    <w:rsid w:val="00870BEC"/>
    <w:rsid w:val="00871365"/>
    <w:rsid w:val="00872463"/>
    <w:rsid w:val="00884112"/>
    <w:rsid w:val="00886E01"/>
    <w:rsid w:val="008921F9"/>
    <w:rsid w:val="00894619"/>
    <w:rsid w:val="00894747"/>
    <w:rsid w:val="00894F40"/>
    <w:rsid w:val="00897A65"/>
    <w:rsid w:val="008A0571"/>
    <w:rsid w:val="008A2D99"/>
    <w:rsid w:val="008B0CFE"/>
    <w:rsid w:val="008B12AA"/>
    <w:rsid w:val="008B5397"/>
    <w:rsid w:val="008B7F3A"/>
    <w:rsid w:val="008C4CFB"/>
    <w:rsid w:val="008C6954"/>
    <w:rsid w:val="008C7297"/>
    <w:rsid w:val="008C755F"/>
    <w:rsid w:val="008D4282"/>
    <w:rsid w:val="008D6711"/>
    <w:rsid w:val="008D7903"/>
    <w:rsid w:val="008E024E"/>
    <w:rsid w:val="008E03AD"/>
    <w:rsid w:val="008E2667"/>
    <w:rsid w:val="008E3973"/>
    <w:rsid w:val="008E66FA"/>
    <w:rsid w:val="008E7FDE"/>
    <w:rsid w:val="008F0A72"/>
    <w:rsid w:val="008F0AD5"/>
    <w:rsid w:val="008F0C8D"/>
    <w:rsid w:val="008F14DE"/>
    <w:rsid w:val="008F2D96"/>
    <w:rsid w:val="008F53E0"/>
    <w:rsid w:val="009003E6"/>
    <w:rsid w:val="0090129A"/>
    <w:rsid w:val="00901D6C"/>
    <w:rsid w:val="0090242F"/>
    <w:rsid w:val="00905EF5"/>
    <w:rsid w:val="00913F43"/>
    <w:rsid w:val="00914B72"/>
    <w:rsid w:val="00914BF9"/>
    <w:rsid w:val="009152F1"/>
    <w:rsid w:val="00915702"/>
    <w:rsid w:val="00924BB4"/>
    <w:rsid w:val="00927847"/>
    <w:rsid w:val="00930439"/>
    <w:rsid w:val="00930F3B"/>
    <w:rsid w:val="00935FB9"/>
    <w:rsid w:val="009422A0"/>
    <w:rsid w:val="0094246F"/>
    <w:rsid w:val="00943860"/>
    <w:rsid w:val="00944C72"/>
    <w:rsid w:val="009451F3"/>
    <w:rsid w:val="0094600E"/>
    <w:rsid w:val="00950650"/>
    <w:rsid w:val="00950AAF"/>
    <w:rsid w:val="00952505"/>
    <w:rsid w:val="00953396"/>
    <w:rsid w:val="00967BF8"/>
    <w:rsid w:val="00973538"/>
    <w:rsid w:val="00974084"/>
    <w:rsid w:val="00974618"/>
    <w:rsid w:val="009803FB"/>
    <w:rsid w:val="009831A8"/>
    <w:rsid w:val="00983AB6"/>
    <w:rsid w:val="009864E1"/>
    <w:rsid w:val="0098657F"/>
    <w:rsid w:val="0099602B"/>
    <w:rsid w:val="009A2185"/>
    <w:rsid w:val="009A3B73"/>
    <w:rsid w:val="009A4F2F"/>
    <w:rsid w:val="009A6AC3"/>
    <w:rsid w:val="009B10AD"/>
    <w:rsid w:val="009B1AB4"/>
    <w:rsid w:val="009B5451"/>
    <w:rsid w:val="009B6F74"/>
    <w:rsid w:val="009C1319"/>
    <w:rsid w:val="009C152B"/>
    <w:rsid w:val="009C1F2F"/>
    <w:rsid w:val="009C29CC"/>
    <w:rsid w:val="009C4AEA"/>
    <w:rsid w:val="009C50AF"/>
    <w:rsid w:val="009C5CFB"/>
    <w:rsid w:val="009C5DEE"/>
    <w:rsid w:val="009D0915"/>
    <w:rsid w:val="009D0D24"/>
    <w:rsid w:val="009D148C"/>
    <w:rsid w:val="009D177D"/>
    <w:rsid w:val="009D2536"/>
    <w:rsid w:val="009D707D"/>
    <w:rsid w:val="009E10C5"/>
    <w:rsid w:val="009E36DC"/>
    <w:rsid w:val="009E506F"/>
    <w:rsid w:val="009E744C"/>
    <w:rsid w:val="009E7FBE"/>
    <w:rsid w:val="009F3EC2"/>
    <w:rsid w:val="009F4D46"/>
    <w:rsid w:val="00A001A9"/>
    <w:rsid w:val="00A03530"/>
    <w:rsid w:val="00A0353A"/>
    <w:rsid w:val="00A04100"/>
    <w:rsid w:val="00A05597"/>
    <w:rsid w:val="00A068CA"/>
    <w:rsid w:val="00A1776C"/>
    <w:rsid w:val="00A22835"/>
    <w:rsid w:val="00A242BD"/>
    <w:rsid w:val="00A264B4"/>
    <w:rsid w:val="00A26B06"/>
    <w:rsid w:val="00A30AF6"/>
    <w:rsid w:val="00A33AAE"/>
    <w:rsid w:val="00A3696A"/>
    <w:rsid w:val="00A4077A"/>
    <w:rsid w:val="00A54C4B"/>
    <w:rsid w:val="00A54DDF"/>
    <w:rsid w:val="00A56585"/>
    <w:rsid w:val="00A5748C"/>
    <w:rsid w:val="00A57DD7"/>
    <w:rsid w:val="00A67744"/>
    <w:rsid w:val="00A77646"/>
    <w:rsid w:val="00A85E71"/>
    <w:rsid w:val="00A86A93"/>
    <w:rsid w:val="00A9059E"/>
    <w:rsid w:val="00A907C9"/>
    <w:rsid w:val="00A90E12"/>
    <w:rsid w:val="00A93AB5"/>
    <w:rsid w:val="00A963F7"/>
    <w:rsid w:val="00A967B1"/>
    <w:rsid w:val="00A97BAB"/>
    <w:rsid w:val="00AA1F1A"/>
    <w:rsid w:val="00AA530C"/>
    <w:rsid w:val="00AA62DF"/>
    <w:rsid w:val="00AA6834"/>
    <w:rsid w:val="00AB1951"/>
    <w:rsid w:val="00AB1CFF"/>
    <w:rsid w:val="00AB5B17"/>
    <w:rsid w:val="00AB7DC1"/>
    <w:rsid w:val="00AC0C93"/>
    <w:rsid w:val="00AC7C35"/>
    <w:rsid w:val="00AD1203"/>
    <w:rsid w:val="00AD2786"/>
    <w:rsid w:val="00AD7364"/>
    <w:rsid w:val="00AE0ADD"/>
    <w:rsid w:val="00AE2D75"/>
    <w:rsid w:val="00AF063B"/>
    <w:rsid w:val="00AF3E0F"/>
    <w:rsid w:val="00AF5D38"/>
    <w:rsid w:val="00AF6B66"/>
    <w:rsid w:val="00B0095C"/>
    <w:rsid w:val="00B04C6C"/>
    <w:rsid w:val="00B051B6"/>
    <w:rsid w:val="00B0575D"/>
    <w:rsid w:val="00B0620B"/>
    <w:rsid w:val="00B105E7"/>
    <w:rsid w:val="00B203EA"/>
    <w:rsid w:val="00B23974"/>
    <w:rsid w:val="00B4346E"/>
    <w:rsid w:val="00B52525"/>
    <w:rsid w:val="00B53A41"/>
    <w:rsid w:val="00B56269"/>
    <w:rsid w:val="00B63F0D"/>
    <w:rsid w:val="00B654F9"/>
    <w:rsid w:val="00B67A9E"/>
    <w:rsid w:val="00B70D26"/>
    <w:rsid w:val="00B70F23"/>
    <w:rsid w:val="00B742F3"/>
    <w:rsid w:val="00B750EB"/>
    <w:rsid w:val="00B83F5F"/>
    <w:rsid w:val="00B8637A"/>
    <w:rsid w:val="00B873E1"/>
    <w:rsid w:val="00B901D5"/>
    <w:rsid w:val="00B9066C"/>
    <w:rsid w:val="00B91293"/>
    <w:rsid w:val="00B94FE6"/>
    <w:rsid w:val="00B95839"/>
    <w:rsid w:val="00B9649F"/>
    <w:rsid w:val="00BA350C"/>
    <w:rsid w:val="00BA454B"/>
    <w:rsid w:val="00BA6DDC"/>
    <w:rsid w:val="00BB1EBD"/>
    <w:rsid w:val="00BB42F9"/>
    <w:rsid w:val="00BB6A60"/>
    <w:rsid w:val="00BC229F"/>
    <w:rsid w:val="00BC42B4"/>
    <w:rsid w:val="00BC7F99"/>
    <w:rsid w:val="00BD1E5F"/>
    <w:rsid w:val="00BD3819"/>
    <w:rsid w:val="00BD5C31"/>
    <w:rsid w:val="00BD6D27"/>
    <w:rsid w:val="00BD6F1E"/>
    <w:rsid w:val="00BE26BC"/>
    <w:rsid w:val="00BE4DE0"/>
    <w:rsid w:val="00BE7472"/>
    <w:rsid w:val="00BF287D"/>
    <w:rsid w:val="00BF4530"/>
    <w:rsid w:val="00BF58A7"/>
    <w:rsid w:val="00BF76F4"/>
    <w:rsid w:val="00C10E54"/>
    <w:rsid w:val="00C13C57"/>
    <w:rsid w:val="00C23A9B"/>
    <w:rsid w:val="00C25AD2"/>
    <w:rsid w:val="00C2694E"/>
    <w:rsid w:val="00C3407A"/>
    <w:rsid w:val="00C4201E"/>
    <w:rsid w:val="00C43241"/>
    <w:rsid w:val="00C50537"/>
    <w:rsid w:val="00C51519"/>
    <w:rsid w:val="00C52D29"/>
    <w:rsid w:val="00C546C6"/>
    <w:rsid w:val="00C560DE"/>
    <w:rsid w:val="00C63B7C"/>
    <w:rsid w:val="00C7173A"/>
    <w:rsid w:val="00C771CC"/>
    <w:rsid w:val="00C81278"/>
    <w:rsid w:val="00C81466"/>
    <w:rsid w:val="00C8160E"/>
    <w:rsid w:val="00C83DA6"/>
    <w:rsid w:val="00C846C7"/>
    <w:rsid w:val="00C93288"/>
    <w:rsid w:val="00C932DE"/>
    <w:rsid w:val="00CA2870"/>
    <w:rsid w:val="00CA393B"/>
    <w:rsid w:val="00CB0D6C"/>
    <w:rsid w:val="00CB2175"/>
    <w:rsid w:val="00CB49F7"/>
    <w:rsid w:val="00CB5E0F"/>
    <w:rsid w:val="00CC10D0"/>
    <w:rsid w:val="00CC2FA0"/>
    <w:rsid w:val="00CC49F5"/>
    <w:rsid w:val="00CD5FF1"/>
    <w:rsid w:val="00CD6229"/>
    <w:rsid w:val="00CD7326"/>
    <w:rsid w:val="00CD7FD3"/>
    <w:rsid w:val="00CE0A89"/>
    <w:rsid w:val="00CE1680"/>
    <w:rsid w:val="00CE3BA4"/>
    <w:rsid w:val="00CE4CD9"/>
    <w:rsid w:val="00CF1003"/>
    <w:rsid w:val="00CF67CE"/>
    <w:rsid w:val="00D03831"/>
    <w:rsid w:val="00D04062"/>
    <w:rsid w:val="00D0491E"/>
    <w:rsid w:val="00D07D55"/>
    <w:rsid w:val="00D10C14"/>
    <w:rsid w:val="00D15660"/>
    <w:rsid w:val="00D15DC8"/>
    <w:rsid w:val="00D17AAA"/>
    <w:rsid w:val="00D21215"/>
    <w:rsid w:val="00D2383C"/>
    <w:rsid w:val="00D323D3"/>
    <w:rsid w:val="00D32454"/>
    <w:rsid w:val="00D34D8D"/>
    <w:rsid w:val="00D41F98"/>
    <w:rsid w:val="00D4385B"/>
    <w:rsid w:val="00D44BAF"/>
    <w:rsid w:val="00D44D1C"/>
    <w:rsid w:val="00D45C8D"/>
    <w:rsid w:val="00D4702C"/>
    <w:rsid w:val="00D55226"/>
    <w:rsid w:val="00D705E7"/>
    <w:rsid w:val="00D71BEA"/>
    <w:rsid w:val="00D81D31"/>
    <w:rsid w:val="00D8274C"/>
    <w:rsid w:val="00D859B6"/>
    <w:rsid w:val="00D93A02"/>
    <w:rsid w:val="00D95ABB"/>
    <w:rsid w:val="00D962C2"/>
    <w:rsid w:val="00D96EDF"/>
    <w:rsid w:val="00D96FC2"/>
    <w:rsid w:val="00D9774A"/>
    <w:rsid w:val="00DA0C9E"/>
    <w:rsid w:val="00DB07AD"/>
    <w:rsid w:val="00DB4500"/>
    <w:rsid w:val="00DB68A6"/>
    <w:rsid w:val="00DC16CA"/>
    <w:rsid w:val="00DD248F"/>
    <w:rsid w:val="00DD6054"/>
    <w:rsid w:val="00DE443F"/>
    <w:rsid w:val="00DE5930"/>
    <w:rsid w:val="00DE7456"/>
    <w:rsid w:val="00DE7A66"/>
    <w:rsid w:val="00DE7D66"/>
    <w:rsid w:val="00DF1505"/>
    <w:rsid w:val="00DF1E43"/>
    <w:rsid w:val="00E01204"/>
    <w:rsid w:val="00E06B30"/>
    <w:rsid w:val="00E10502"/>
    <w:rsid w:val="00E12037"/>
    <w:rsid w:val="00E1205E"/>
    <w:rsid w:val="00E15847"/>
    <w:rsid w:val="00E20C13"/>
    <w:rsid w:val="00E271D4"/>
    <w:rsid w:val="00E27411"/>
    <w:rsid w:val="00E34D71"/>
    <w:rsid w:val="00E34EA2"/>
    <w:rsid w:val="00E35975"/>
    <w:rsid w:val="00E40DBB"/>
    <w:rsid w:val="00E53D0D"/>
    <w:rsid w:val="00E56CFA"/>
    <w:rsid w:val="00E57B6F"/>
    <w:rsid w:val="00E62E3D"/>
    <w:rsid w:val="00E637C0"/>
    <w:rsid w:val="00E65CF6"/>
    <w:rsid w:val="00E66526"/>
    <w:rsid w:val="00E730B6"/>
    <w:rsid w:val="00E73DE9"/>
    <w:rsid w:val="00E75CB8"/>
    <w:rsid w:val="00E77768"/>
    <w:rsid w:val="00E77A15"/>
    <w:rsid w:val="00E81386"/>
    <w:rsid w:val="00E825FD"/>
    <w:rsid w:val="00E8458D"/>
    <w:rsid w:val="00E86FF0"/>
    <w:rsid w:val="00E8798C"/>
    <w:rsid w:val="00E903E3"/>
    <w:rsid w:val="00EA0582"/>
    <w:rsid w:val="00EA4605"/>
    <w:rsid w:val="00EA55FF"/>
    <w:rsid w:val="00EA67BE"/>
    <w:rsid w:val="00EB7B70"/>
    <w:rsid w:val="00EC48D0"/>
    <w:rsid w:val="00EC6955"/>
    <w:rsid w:val="00ED09EF"/>
    <w:rsid w:val="00ED24AB"/>
    <w:rsid w:val="00EE0293"/>
    <w:rsid w:val="00EE32C2"/>
    <w:rsid w:val="00EE3DC2"/>
    <w:rsid w:val="00EE51AE"/>
    <w:rsid w:val="00EE51FE"/>
    <w:rsid w:val="00EE6B03"/>
    <w:rsid w:val="00EF3789"/>
    <w:rsid w:val="00EF6B9E"/>
    <w:rsid w:val="00EF7974"/>
    <w:rsid w:val="00F042D5"/>
    <w:rsid w:val="00F076B8"/>
    <w:rsid w:val="00F07BFC"/>
    <w:rsid w:val="00F13812"/>
    <w:rsid w:val="00F146AE"/>
    <w:rsid w:val="00F1472E"/>
    <w:rsid w:val="00F15E0F"/>
    <w:rsid w:val="00F20728"/>
    <w:rsid w:val="00F22C45"/>
    <w:rsid w:val="00F23B1D"/>
    <w:rsid w:val="00F3246D"/>
    <w:rsid w:val="00F32565"/>
    <w:rsid w:val="00F3397F"/>
    <w:rsid w:val="00F33FB7"/>
    <w:rsid w:val="00F346FA"/>
    <w:rsid w:val="00F35500"/>
    <w:rsid w:val="00F408B9"/>
    <w:rsid w:val="00F42DE7"/>
    <w:rsid w:val="00F43DFC"/>
    <w:rsid w:val="00F5388D"/>
    <w:rsid w:val="00F62C2B"/>
    <w:rsid w:val="00F74847"/>
    <w:rsid w:val="00F77782"/>
    <w:rsid w:val="00F81EEB"/>
    <w:rsid w:val="00F83383"/>
    <w:rsid w:val="00F847EB"/>
    <w:rsid w:val="00F91241"/>
    <w:rsid w:val="00F91C0D"/>
    <w:rsid w:val="00F944DC"/>
    <w:rsid w:val="00F97344"/>
    <w:rsid w:val="00FA174C"/>
    <w:rsid w:val="00FB0F88"/>
    <w:rsid w:val="00FB4AA8"/>
    <w:rsid w:val="00FB574D"/>
    <w:rsid w:val="00FC004D"/>
    <w:rsid w:val="00FC0850"/>
    <w:rsid w:val="00FC0B6E"/>
    <w:rsid w:val="00FC4C13"/>
    <w:rsid w:val="00FD783B"/>
    <w:rsid w:val="00FE2565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90D2FB"/>
  <w15:docId w15:val="{76761C1B-0604-43AB-9E52-880E5E44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5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1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58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30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9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A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97b834-0851-4eef-9182-fad10909d928">
      <Terms xmlns="http://schemas.microsoft.com/office/infopath/2007/PartnerControls"/>
    </lcf76f155ced4ddcb4097134ff3c332f>
    <TaxCatchAll xmlns="8bd3546d-6187-4ae0-b459-28be0d7efa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CC657A31B1540954054EBD279C799" ma:contentTypeVersion="14" ma:contentTypeDescription="Create a new document." ma:contentTypeScope="" ma:versionID="ff76b80202f2e398043065c4a621e722">
  <xsd:schema xmlns:xsd="http://www.w3.org/2001/XMLSchema" xmlns:xs="http://www.w3.org/2001/XMLSchema" xmlns:p="http://schemas.microsoft.com/office/2006/metadata/properties" xmlns:ns2="3e97b834-0851-4eef-9182-fad10909d928" xmlns:ns3="8bd3546d-6187-4ae0-b459-28be0d7efa6e" targetNamespace="http://schemas.microsoft.com/office/2006/metadata/properties" ma:root="true" ma:fieldsID="a6c875d0591da1da342263e173f8bb46" ns2:_="" ns3:_="">
    <xsd:import namespace="3e97b834-0851-4eef-9182-fad10909d928"/>
    <xsd:import namespace="8bd3546d-6187-4ae0-b459-28be0d7ef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7b834-0851-4eef-9182-fad10909d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14d3abc-9c5b-419b-a9f9-91ca1d5a50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3546d-6187-4ae0-b459-28be0d7efa6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130972a-11c4-4ae1-96d9-72ae57fb02de}" ma:internalName="TaxCatchAll" ma:showField="CatchAllData" ma:web="8bd3546d-6187-4ae0-b459-28be0d7ef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C4BE7-5DEE-4084-B521-54394B08B463}">
  <ds:schemaRefs>
    <ds:schemaRef ds:uri="http://schemas.microsoft.com/office/2006/metadata/properties"/>
    <ds:schemaRef ds:uri="http://schemas.microsoft.com/office/infopath/2007/PartnerControls"/>
    <ds:schemaRef ds:uri="3e97b834-0851-4eef-9182-fad10909d928"/>
    <ds:schemaRef ds:uri="8bd3546d-6187-4ae0-b459-28be0d7efa6e"/>
  </ds:schemaRefs>
</ds:datastoreItem>
</file>

<file path=customXml/itemProps2.xml><?xml version="1.0" encoding="utf-8"?>
<ds:datastoreItem xmlns:ds="http://schemas.openxmlformats.org/officeDocument/2006/customXml" ds:itemID="{2EE99DB1-8764-4B96-8C63-5CADF0BA5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5180B-14EE-41C7-8C6B-BE496EBAE3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99085C-EDEF-4DE4-B2BC-7B8964FF1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7b834-0851-4eef-9182-fad10909d928"/>
    <ds:schemaRef ds:uri="8bd3546d-6187-4ae0-b459-28be0d7ef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Matzek</dc:creator>
  <cp:lastModifiedBy>Christine Reeves</cp:lastModifiedBy>
  <cp:revision>75</cp:revision>
  <cp:lastPrinted>2022-01-12T22:25:00Z</cp:lastPrinted>
  <dcterms:created xsi:type="dcterms:W3CDTF">2023-12-07T02:15:00Z</dcterms:created>
  <dcterms:modified xsi:type="dcterms:W3CDTF">2023-12-13T18:38:00Z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0x0101003E8CC657A31B1540954054EBD279C799</vt:lpwstr>
  </property>
  <property fmtid="{D5CDD505-2E9C-101B-9397-08002B2CF9AE}" pid="3" name="Order">
    <vt:r8>1814000</vt:r8>
  </property>
  <property fmtid="{D5CDD505-2E9C-101B-9397-08002B2CF9AE}" pid="4" name="MediaServiceImageTags">
    <vt:lpwstr/>
  </property>
</Properties>
</file>