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87" w:rsidRPr="000C3787" w:rsidRDefault="000C3787" w:rsidP="000C3787">
      <w:pPr>
        <w:pStyle w:val="Heading1"/>
      </w:pPr>
      <w:r w:rsidRPr="000C3787">
        <w:t xml:space="preserve">PURPOSE: </w:t>
      </w:r>
    </w:p>
    <w:p w:rsidR="00DA4F0F" w:rsidRDefault="00DA4F0F" w:rsidP="00DA4F0F">
      <w:r w:rsidRPr="00DA4F0F">
        <w:t xml:space="preserve">To establish a policy and procedure for </w:t>
      </w:r>
      <w:r w:rsidR="005A7CFE">
        <w:t>CTRAC</w:t>
      </w:r>
      <w:r w:rsidRPr="00DA4F0F">
        <w:t xml:space="preserve"> Staff to check-in orders that has been received.</w:t>
      </w:r>
    </w:p>
    <w:p w:rsidR="000C3787" w:rsidRPr="000C3787" w:rsidRDefault="000C3787" w:rsidP="000C3787">
      <w:pPr>
        <w:pStyle w:val="Heading1"/>
      </w:pPr>
      <w:r w:rsidRPr="000C3787">
        <w:t xml:space="preserve">POLICY:     </w:t>
      </w:r>
    </w:p>
    <w:p w:rsidR="00DA4F0F" w:rsidRDefault="00DA4F0F" w:rsidP="00DA4F0F">
      <w:r>
        <w:t xml:space="preserve">All orders received by </w:t>
      </w:r>
      <w:r w:rsidR="005A7CFE">
        <w:t>CTRAC</w:t>
      </w:r>
      <w:r>
        <w:t xml:space="preserve"> will be checked-in by the ordering staff member or a person designated by the Executive Director to handle this procedure. </w:t>
      </w:r>
    </w:p>
    <w:p w:rsidR="000C3787" w:rsidRDefault="00DA4F0F" w:rsidP="000C3787">
      <w:pPr>
        <w:pStyle w:val="Heading1"/>
      </w:pPr>
      <w:r>
        <w:t>PROCEDURE:</w:t>
      </w:r>
    </w:p>
    <w:p w:rsidR="00DA4F0F" w:rsidRPr="00DA4F0F" w:rsidRDefault="00DA4F0F" w:rsidP="00DA4F0F">
      <w:pPr>
        <w:rPr>
          <w:sz w:val="10"/>
        </w:rPr>
      </w:pPr>
    </w:p>
    <w:p w:rsidR="00DA4F0F" w:rsidRDefault="00DA4F0F" w:rsidP="00DA4F0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 xml:space="preserve">Upon delivery of order to the </w:t>
      </w:r>
      <w:r w:rsidR="005A7CFE">
        <w:t>CTRAC</w:t>
      </w:r>
      <w:r>
        <w:t xml:space="preserve"> Offices, a staff member will sign for delivery and notify the staff member that placed the order.</w:t>
      </w:r>
    </w:p>
    <w:p w:rsidR="00DA4F0F" w:rsidRDefault="00DA4F0F" w:rsidP="00DA4F0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The ordering Staff member will compare the packing list to the contents of each box within two (2) business days of receipt of order.</w:t>
      </w:r>
    </w:p>
    <w:p w:rsidR="00DA4F0F" w:rsidRDefault="00DA4F0F" w:rsidP="00DA4F0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 xml:space="preserve">Then the packing list will be compared to the invoice, quote, and/or order confirmation to confirm </w:t>
      </w:r>
      <w:r w:rsidR="005A7CFE">
        <w:t>CTRAC</w:t>
      </w:r>
      <w:r>
        <w:t xml:space="preserve"> received the appropriate equipment and/or supplies.</w:t>
      </w:r>
    </w:p>
    <w:p w:rsidR="00DA4F0F" w:rsidRDefault="00DA4F0F" w:rsidP="00DA4F0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 xml:space="preserve">The ordering Staff member will stamp the packing list received. Once it is stamped the Staff member will initial and date to confirm the order was received at the </w:t>
      </w:r>
      <w:r w:rsidR="005A7CFE">
        <w:t>CTRAC</w:t>
      </w:r>
      <w:r>
        <w:t xml:space="preserve"> Offices.</w:t>
      </w:r>
    </w:p>
    <w:p w:rsidR="00DA4F0F" w:rsidRDefault="00DA4F0F" w:rsidP="00DA4F0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The packing slip must be attached to the invoice, quote, and/or order confirmation.</w:t>
      </w:r>
    </w:p>
    <w:p w:rsidR="00DA4F0F" w:rsidRDefault="00DA4F0F" w:rsidP="00DA4F0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 xml:space="preserve">If the order is incorrect, the Staff member will notify the Executive Director and/or the </w:t>
      </w:r>
      <w:r w:rsidR="005A7CFE">
        <w:t>CTRAC</w:t>
      </w:r>
      <w:r>
        <w:t xml:space="preserve"> staff member that made the order. The Staff member who made the order will contact the vendor to correct the issue.</w:t>
      </w:r>
    </w:p>
    <w:p w:rsidR="00DA4F0F" w:rsidRDefault="00DA4F0F" w:rsidP="00DA4F0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If the issue is not able to be resolved, the Executive Director will be notified to determine next action(s) to be taken.</w:t>
      </w:r>
    </w:p>
    <w:p w:rsidR="00DA4F0F" w:rsidRPr="00DA4F0F" w:rsidRDefault="00DA4F0F" w:rsidP="00DA4F0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If the item qualifies as “Equipment” all pertinent information including: Serial Number, Purchase Date, Purchase Price, Grant, Grant Year and item location must be recorded on the form GC-11.</w:t>
      </w:r>
    </w:p>
    <w:p w:rsidR="000C3787" w:rsidRDefault="000C3787" w:rsidP="000C3787">
      <w:pPr>
        <w:pStyle w:val="Heading1"/>
      </w:pPr>
      <w:r>
        <w:t>Approvals:</w:t>
      </w:r>
    </w:p>
    <w:p w:rsidR="000C3787" w:rsidRPr="00DA4F0F" w:rsidRDefault="000C3787" w:rsidP="000C3787">
      <w:pPr>
        <w:rPr>
          <w:sz w:val="8"/>
        </w:rPr>
      </w:pPr>
    </w:p>
    <w:p w:rsidR="005A7CFE" w:rsidRDefault="000C3787" w:rsidP="000C3787">
      <w:r>
        <w:t>Approval: ____</w:t>
      </w:r>
      <w:r w:rsidR="005A7CFE">
        <w:t xml:space="preserve">_____________________________ </w:t>
      </w:r>
    </w:p>
    <w:p w:rsidR="000C3787" w:rsidRDefault="000C3787" w:rsidP="000C3787">
      <w:bookmarkStart w:id="0" w:name="_GoBack"/>
      <w:bookmarkEnd w:id="0"/>
      <w:r>
        <w:t>Approval Date: ____________</w:t>
      </w:r>
    </w:p>
    <w:p w:rsidR="000C3787" w:rsidRPr="00DA4F0F" w:rsidRDefault="000C3787" w:rsidP="000C3787">
      <w:pPr>
        <w:rPr>
          <w:sz w:val="8"/>
        </w:rPr>
      </w:pPr>
    </w:p>
    <w:p w:rsidR="000C3787" w:rsidRDefault="000C3787" w:rsidP="000C3787">
      <w:r>
        <w:t xml:space="preserve">  </w:t>
      </w:r>
    </w:p>
    <w:sectPr w:rsidR="000C3787" w:rsidSect="00DA4F0F">
      <w:headerReference w:type="default" r:id="rId7"/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787" w:rsidRDefault="000C3787" w:rsidP="000C3787">
      <w:pPr>
        <w:spacing w:after="0" w:line="240" w:lineRule="auto"/>
      </w:pPr>
      <w:r>
        <w:separator/>
      </w:r>
    </w:p>
  </w:endnote>
  <w:endnote w:type="continuationSeparator" w:id="0">
    <w:p w:rsidR="000C3787" w:rsidRDefault="000C3787" w:rsidP="000C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787" w:rsidRDefault="000C3787" w:rsidP="000C3787">
      <w:pPr>
        <w:spacing w:after="0" w:line="240" w:lineRule="auto"/>
      </w:pPr>
      <w:r>
        <w:separator/>
      </w:r>
    </w:p>
  </w:footnote>
  <w:footnote w:type="continuationSeparator" w:id="0">
    <w:p w:rsidR="000C3787" w:rsidRDefault="000C3787" w:rsidP="000C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072017"/>
      <w:docPartObj>
        <w:docPartGallery w:val="Page Numbers (Top of Page)"/>
        <w:docPartUnique/>
      </w:docPartObj>
    </w:sdtPr>
    <w:sdtEndPr/>
    <w:sdtContent>
      <w:p w:rsidR="008F3AF3" w:rsidRDefault="005A7CFE" w:rsidP="008F3AF3">
        <w:pPr>
          <w:pStyle w:val="Header"/>
          <w:pBdr>
            <w:bottom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noProof/>
            <w:color w:val="7F7F7F" w:themeColor="background1" w:themeShade="7F"/>
            <w:spacing w:val="60"/>
          </w:rPr>
          <w:drawing>
            <wp:inline distT="0" distB="0" distL="0" distR="0">
              <wp:extent cx="723900" cy="795856"/>
              <wp:effectExtent l="0" t="0" r="0" b="444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TRAC_Ico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8229" cy="8006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8F3AF3"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>CT</w:t>
        </w:r>
        <w:r w:rsidR="008F3AF3">
          <w:rPr>
            <w:color w:val="7F7F7F" w:themeColor="background1" w:themeShade="7F"/>
            <w:spacing w:val="60"/>
          </w:rPr>
          <w:t xml:space="preserve">TRAC – </w:t>
        </w:r>
        <w:r w:rsidR="00DA4F0F">
          <w:rPr>
            <w:color w:val="7F7F7F" w:themeColor="background1" w:themeShade="7F"/>
            <w:spacing w:val="60"/>
          </w:rPr>
          <w:t>Asset Receiving</w:t>
        </w:r>
        <w:r w:rsidR="008F3AF3">
          <w:rPr>
            <w:color w:val="7F7F7F" w:themeColor="background1" w:themeShade="7F"/>
            <w:spacing w:val="60"/>
          </w:rPr>
          <w:t xml:space="preserve"> Policy</w:t>
        </w:r>
      </w:p>
      <w:p w:rsidR="008F3AF3" w:rsidRDefault="008F3AF3" w:rsidP="008F3AF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A7CF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A7CF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C3787" w:rsidRDefault="000C3787" w:rsidP="000C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044"/>
    <w:multiLevelType w:val="hybridMultilevel"/>
    <w:tmpl w:val="A942E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7F07"/>
    <w:multiLevelType w:val="hybridMultilevel"/>
    <w:tmpl w:val="80361C92"/>
    <w:lvl w:ilvl="0" w:tplc="591AB4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24E"/>
    <w:multiLevelType w:val="hybridMultilevel"/>
    <w:tmpl w:val="AF782BD0"/>
    <w:lvl w:ilvl="0" w:tplc="591AB4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3F8520A">
      <w:start w:val="1"/>
      <w:numFmt w:val="lowerLetter"/>
      <w:lvlText w:val="%2."/>
      <w:lvlJc w:val="left"/>
      <w:pPr>
        <w:ind w:left="18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A3266"/>
    <w:multiLevelType w:val="hybridMultilevel"/>
    <w:tmpl w:val="50EE1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87"/>
    <w:rsid w:val="000C3787"/>
    <w:rsid w:val="003E6192"/>
    <w:rsid w:val="005A7CFE"/>
    <w:rsid w:val="008F3AF3"/>
    <w:rsid w:val="00DA4F0F"/>
    <w:rsid w:val="00F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16598D"/>
  <w15:chartTrackingRefBased/>
  <w15:docId w15:val="{BA3051C1-5331-44A1-8CD5-9471E924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7"/>
  </w:style>
  <w:style w:type="paragraph" w:styleId="Footer">
    <w:name w:val="footer"/>
    <w:basedOn w:val="Normal"/>
    <w:link w:val="FooterChar"/>
    <w:uiPriority w:val="99"/>
    <w:unhideWhenUsed/>
    <w:rsid w:val="000C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7"/>
  </w:style>
  <w:style w:type="character" w:customStyle="1" w:styleId="Heading1Char">
    <w:name w:val="Heading 1 Char"/>
    <w:basedOn w:val="DefaultParagraphFont"/>
    <w:link w:val="Heading1"/>
    <w:uiPriority w:val="9"/>
    <w:rsid w:val="000C37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CC657A31B1540954054EBD279C799" ma:contentTypeVersion="12" ma:contentTypeDescription="Create a new document." ma:contentTypeScope="" ma:versionID="0a362a4b2b4c88f7d0dccc7664228688">
  <xsd:schema xmlns:xsd="http://www.w3.org/2001/XMLSchema" xmlns:xs="http://www.w3.org/2001/XMLSchema" xmlns:p="http://schemas.microsoft.com/office/2006/metadata/properties" xmlns:ns2="3e97b834-0851-4eef-9182-fad10909d928" xmlns:ns3="8bd3546d-6187-4ae0-b459-28be0d7efa6e" targetNamespace="http://schemas.microsoft.com/office/2006/metadata/properties" ma:root="true" ma:fieldsID="2391807abb91a5b5db02c6513a3ece1b" ns2:_="" ns3:_="">
    <xsd:import namespace="3e97b834-0851-4eef-9182-fad10909d928"/>
    <xsd:import namespace="8bd3546d-6187-4ae0-b459-28be0d7ef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b834-0851-4eef-9182-fad10909d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14d3abc-9c5b-419b-a9f9-91ca1d5a50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3546d-6187-4ae0-b459-28be0d7efa6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130972a-11c4-4ae1-96d9-72ae57fb02de}" ma:internalName="TaxCatchAll" ma:showField="CatchAllData" ma:web="8bd3546d-6187-4ae0-b459-28be0d7ef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97b834-0851-4eef-9182-fad10909d928">
      <Terms xmlns="http://schemas.microsoft.com/office/infopath/2007/PartnerControls"/>
    </lcf76f155ced4ddcb4097134ff3c332f>
    <TaxCatchAll xmlns="8bd3546d-6187-4ae0-b459-28be0d7efa6e" xsi:nil="true"/>
  </documentManagement>
</p:properties>
</file>

<file path=customXml/itemProps1.xml><?xml version="1.0" encoding="utf-8"?>
<ds:datastoreItem xmlns:ds="http://schemas.openxmlformats.org/officeDocument/2006/customXml" ds:itemID="{E2A2FD2B-43FD-458A-9B8F-68428943E8E5}"/>
</file>

<file path=customXml/itemProps2.xml><?xml version="1.0" encoding="utf-8"?>
<ds:datastoreItem xmlns:ds="http://schemas.openxmlformats.org/officeDocument/2006/customXml" ds:itemID="{D679F2F7-2BE6-455C-8534-FFF6A341C8A0}"/>
</file>

<file path=customXml/itemProps3.xml><?xml version="1.0" encoding="utf-8"?>
<ds:datastoreItem xmlns:ds="http://schemas.openxmlformats.org/officeDocument/2006/customXml" ds:itemID="{A0B52E96-D959-4BF8-A959-8D68BF33D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4</cp:revision>
  <cp:lastPrinted>2020-01-13T21:13:00Z</cp:lastPrinted>
  <dcterms:created xsi:type="dcterms:W3CDTF">2016-09-01T16:42:00Z</dcterms:created>
  <dcterms:modified xsi:type="dcterms:W3CDTF">2020-01-13T21:13:00Z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0x0101003E8CC657A31B1540954054EBD279C799</vt:lpwstr>
  </property>
  <property fmtid="{D5CDD505-2E9C-101B-9397-08002B2CF9AE}" pid="3" name="Order">
    <vt:r8>286000</vt:r8>
  </property>
</Properties>
</file>