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A92A" w14:textId="4D0FB0D8" w:rsidR="00E553DF" w:rsidRDefault="00A250EF" w:rsidP="00A250EF">
      <w:pPr>
        <w:pStyle w:val="Body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6E002A7A" wp14:editId="1844DB69">
            <wp:extent cx="2974081" cy="1242060"/>
            <wp:effectExtent l="0" t="0" r="0" b="0"/>
            <wp:docPr id="1312409085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09085" name="Picture 1" descr="A logo with a map and a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8759" cy="124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19E8A" w14:textId="4EA948EF" w:rsidR="00F75A29" w:rsidRPr="00563E9E" w:rsidRDefault="00F75A29" w:rsidP="00462DE3">
      <w:pPr>
        <w:pStyle w:val="BodyText"/>
        <w:rPr>
          <w:rFonts w:ascii="Aptos Display" w:hAnsi="Aptos Display" w:cstheme="minorHAnsi"/>
          <w:sz w:val="32"/>
          <w:szCs w:val="32"/>
        </w:rPr>
      </w:pPr>
      <w:r w:rsidRPr="00563E9E">
        <w:rPr>
          <w:rFonts w:ascii="Aptos Display" w:hAnsi="Aptos Display" w:cstheme="minorHAnsi"/>
          <w:sz w:val="32"/>
          <w:szCs w:val="32"/>
        </w:rPr>
        <w:t>G</w:t>
      </w:r>
      <w:r w:rsidR="002D725A" w:rsidRPr="00563E9E">
        <w:rPr>
          <w:rFonts w:ascii="Aptos Display" w:hAnsi="Aptos Display" w:cstheme="minorHAnsi"/>
          <w:sz w:val="32"/>
          <w:szCs w:val="32"/>
        </w:rPr>
        <w:t xml:space="preserve">eneral </w:t>
      </w:r>
      <w:r w:rsidRPr="00563E9E">
        <w:rPr>
          <w:rFonts w:ascii="Aptos Display" w:hAnsi="Aptos Display" w:cstheme="minorHAnsi"/>
          <w:sz w:val="32"/>
          <w:szCs w:val="32"/>
        </w:rPr>
        <w:t>A</w:t>
      </w:r>
      <w:r w:rsidR="002D725A" w:rsidRPr="00563E9E">
        <w:rPr>
          <w:rFonts w:ascii="Aptos Display" w:hAnsi="Aptos Display" w:cstheme="minorHAnsi"/>
          <w:sz w:val="32"/>
          <w:szCs w:val="32"/>
        </w:rPr>
        <w:t xml:space="preserve">ssembly </w:t>
      </w:r>
      <w:r w:rsidRPr="00563E9E">
        <w:rPr>
          <w:rFonts w:ascii="Aptos Display" w:hAnsi="Aptos Display" w:cstheme="minorHAnsi"/>
          <w:sz w:val="32"/>
          <w:szCs w:val="32"/>
        </w:rPr>
        <w:t>Meeting</w:t>
      </w:r>
    </w:p>
    <w:p w14:paraId="398BC476" w14:textId="61B1424E" w:rsidR="00F75A29" w:rsidRPr="00563E9E" w:rsidRDefault="000129F6" w:rsidP="00462DE3">
      <w:pPr>
        <w:jc w:val="center"/>
        <w:rPr>
          <w:rFonts w:ascii="Aptos Display" w:hAnsi="Aptos Display" w:cstheme="minorHAnsi"/>
          <w:sz w:val="28"/>
          <w:szCs w:val="28"/>
        </w:rPr>
      </w:pPr>
      <w:r w:rsidRPr="00563E9E">
        <w:rPr>
          <w:rFonts w:ascii="Aptos Display" w:hAnsi="Aptos Display" w:cstheme="minorHAnsi"/>
          <w:sz w:val="28"/>
          <w:szCs w:val="28"/>
        </w:rPr>
        <w:t xml:space="preserve">Wednesday, </w:t>
      </w:r>
      <w:r w:rsidR="00361449">
        <w:rPr>
          <w:rFonts w:ascii="Aptos Display" w:hAnsi="Aptos Display" w:cstheme="minorHAnsi"/>
          <w:sz w:val="28"/>
          <w:szCs w:val="28"/>
        </w:rPr>
        <w:t>June</w:t>
      </w:r>
      <w:r w:rsidR="00C1553B">
        <w:rPr>
          <w:rFonts w:ascii="Aptos Display" w:hAnsi="Aptos Display" w:cstheme="minorHAnsi"/>
          <w:sz w:val="28"/>
          <w:szCs w:val="28"/>
        </w:rPr>
        <w:t xml:space="preserve"> </w:t>
      </w:r>
      <w:r w:rsidR="001107F1">
        <w:rPr>
          <w:rFonts w:ascii="Aptos Display" w:hAnsi="Aptos Display" w:cstheme="minorHAnsi"/>
          <w:sz w:val="28"/>
          <w:szCs w:val="28"/>
        </w:rPr>
        <w:t>26</w:t>
      </w:r>
      <w:r w:rsidR="001107F1" w:rsidRPr="001107F1">
        <w:rPr>
          <w:rFonts w:ascii="Aptos Display" w:hAnsi="Aptos Display" w:cstheme="minorHAnsi"/>
          <w:sz w:val="28"/>
          <w:szCs w:val="28"/>
          <w:vertAlign w:val="superscript"/>
        </w:rPr>
        <w:t>th</w:t>
      </w:r>
      <w:r w:rsidR="001107F1">
        <w:rPr>
          <w:rFonts w:ascii="Aptos Display" w:hAnsi="Aptos Display" w:cstheme="minorHAnsi"/>
          <w:sz w:val="28"/>
          <w:szCs w:val="28"/>
        </w:rPr>
        <w:t xml:space="preserve">, </w:t>
      </w:r>
      <w:r w:rsidRPr="00563E9E">
        <w:rPr>
          <w:rFonts w:ascii="Aptos Display" w:hAnsi="Aptos Display" w:cstheme="minorHAnsi"/>
          <w:sz w:val="28"/>
          <w:szCs w:val="28"/>
        </w:rPr>
        <w:t xml:space="preserve"> 2024</w:t>
      </w:r>
    </w:p>
    <w:p w14:paraId="18C912F4" w14:textId="35E31D73" w:rsidR="00F75A29" w:rsidRPr="00563E9E" w:rsidRDefault="003E5AF7" w:rsidP="00462DE3">
      <w:pPr>
        <w:pStyle w:val="BodyText"/>
        <w:rPr>
          <w:rFonts w:ascii="Aptos Display" w:hAnsi="Aptos Display" w:cstheme="minorHAnsi"/>
          <w:b w:val="0"/>
          <w:bCs w:val="0"/>
          <w:szCs w:val="28"/>
        </w:rPr>
      </w:pPr>
      <w:r w:rsidRPr="00563E9E">
        <w:rPr>
          <w:rFonts w:ascii="Aptos Display" w:hAnsi="Aptos Display" w:cstheme="minorHAnsi"/>
          <w:b w:val="0"/>
          <w:bCs w:val="0"/>
          <w:szCs w:val="28"/>
        </w:rPr>
        <w:t xml:space="preserve">COG, </w:t>
      </w:r>
      <w:r w:rsidR="00361449">
        <w:rPr>
          <w:rFonts w:ascii="Aptos Display" w:hAnsi="Aptos Display" w:cstheme="minorHAnsi"/>
          <w:b w:val="0"/>
          <w:bCs w:val="0"/>
          <w:szCs w:val="28"/>
        </w:rPr>
        <w:t>TEAMS</w:t>
      </w:r>
    </w:p>
    <w:p w14:paraId="2FA1C7CC" w14:textId="77777777" w:rsidR="003E5AF7" w:rsidRPr="00563E9E" w:rsidRDefault="003E5AF7" w:rsidP="003E5AF7">
      <w:pPr>
        <w:pStyle w:val="BodyText"/>
        <w:ind w:left="2430"/>
        <w:rPr>
          <w:rFonts w:ascii="Aptos Display" w:hAnsi="Aptos Display" w:cstheme="minorHAnsi"/>
          <w:b w:val="0"/>
          <w:bCs w:val="0"/>
          <w:szCs w:val="28"/>
        </w:rPr>
      </w:pPr>
    </w:p>
    <w:p w14:paraId="74E8D921" w14:textId="77777777" w:rsidR="00F75A29" w:rsidRPr="00563E9E" w:rsidRDefault="00F75A29" w:rsidP="003E5AF7">
      <w:pPr>
        <w:pStyle w:val="BodyTex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AGENDA</w:t>
      </w:r>
    </w:p>
    <w:p w14:paraId="23DEB390" w14:textId="2AC0D3CC" w:rsidR="009C0F01" w:rsidRPr="00563E9E" w:rsidRDefault="009C0F01" w:rsidP="00662727">
      <w:pPr>
        <w:pStyle w:val="BodyText"/>
        <w:ind w:left="360" w:hanging="360"/>
        <w:rPr>
          <w:rFonts w:ascii="Aptos Display" w:hAnsi="Aptos Display" w:cstheme="minorHAnsi"/>
          <w:szCs w:val="28"/>
          <w:u w:val="single"/>
        </w:rPr>
      </w:pPr>
    </w:p>
    <w:p w14:paraId="2F4F9FDD" w14:textId="16D30ED3" w:rsidR="00F75A29" w:rsidRPr="00563E9E" w:rsidRDefault="00F75A29" w:rsidP="003E5AF7">
      <w:pPr>
        <w:pStyle w:val="BodyText"/>
        <w:numPr>
          <w:ilvl w:val="0"/>
          <w:numId w:val="4"/>
        </w:numPr>
        <w:tabs>
          <w:tab w:val="clear" w:pos="720"/>
        </w:tabs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 xml:space="preserve">Call to order </w:t>
      </w:r>
      <w:r w:rsidR="00882620" w:rsidRPr="00563E9E">
        <w:rPr>
          <w:rFonts w:ascii="Aptos Display" w:hAnsi="Aptos Display" w:cstheme="minorHAnsi"/>
          <w:szCs w:val="28"/>
          <w:u w:val="single"/>
        </w:rPr>
        <w:t xml:space="preserve">&amp; </w:t>
      </w:r>
      <w:r w:rsidR="009C0F01" w:rsidRPr="00563E9E">
        <w:rPr>
          <w:rFonts w:ascii="Aptos Display" w:hAnsi="Aptos Display" w:cstheme="minorHAnsi"/>
          <w:szCs w:val="28"/>
          <w:u w:val="single"/>
        </w:rPr>
        <w:t xml:space="preserve">Determination of </w:t>
      </w:r>
      <w:r w:rsidR="00856CCF" w:rsidRPr="00563E9E">
        <w:rPr>
          <w:rFonts w:ascii="Aptos Display" w:hAnsi="Aptos Display" w:cstheme="minorHAnsi"/>
          <w:szCs w:val="28"/>
          <w:u w:val="single"/>
        </w:rPr>
        <w:t>Q</w:t>
      </w:r>
      <w:r w:rsidR="009C0F01" w:rsidRPr="00563E9E">
        <w:rPr>
          <w:rFonts w:ascii="Aptos Display" w:hAnsi="Aptos Display" w:cstheme="minorHAnsi"/>
          <w:szCs w:val="28"/>
          <w:u w:val="single"/>
        </w:rPr>
        <w:t>uorum</w:t>
      </w:r>
    </w:p>
    <w:p w14:paraId="70A468FC" w14:textId="77777777" w:rsidR="006F72F0" w:rsidRPr="00563E9E" w:rsidRDefault="006F72F0" w:rsidP="00662727">
      <w:pPr>
        <w:pStyle w:val="BodyText"/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</w:p>
    <w:p w14:paraId="760A1119" w14:textId="30BA7C10" w:rsidR="00662727" w:rsidRPr="00563E9E" w:rsidRDefault="00662727" w:rsidP="77A0EBEC">
      <w:pPr>
        <w:pStyle w:val="BodyText"/>
        <w:numPr>
          <w:ilvl w:val="0"/>
          <w:numId w:val="4"/>
        </w:numPr>
        <w:tabs>
          <w:tab w:val="num" w:pos="360"/>
        </w:tabs>
        <w:ind w:left="360" w:hanging="360"/>
        <w:jc w:val="left"/>
        <w:rPr>
          <w:rFonts w:ascii="Aptos Display" w:hAnsi="Aptos Display" w:cstheme="minorBidi"/>
          <w:u w:val="single"/>
        </w:rPr>
      </w:pPr>
      <w:r w:rsidRPr="00B878B0">
        <w:rPr>
          <w:rFonts w:ascii="Aptos Display" w:hAnsi="Aptos Display" w:cstheme="minorBidi"/>
          <w:color w:val="1F497D" w:themeColor="text2"/>
          <w:u w:val="single"/>
        </w:rPr>
        <w:t>Mission</w:t>
      </w:r>
      <w:r w:rsidRPr="77A0EBEC">
        <w:rPr>
          <w:rFonts w:ascii="Aptos Display" w:hAnsi="Aptos Display" w:cstheme="minorBidi"/>
          <w:u w:val="single"/>
        </w:rPr>
        <w:t xml:space="preserve"> &amp; </w:t>
      </w:r>
      <w:r w:rsidRPr="00B878B0">
        <w:rPr>
          <w:rFonts w:ascii="Aptos Display" w:hAnsi="Aptos Display" w:cstheme="minorBidi"/>
          <w:color w:val="C00000"/>
          <w:u w:val="single"/>
        </w:rPr>
        <w:t>Vision Statements</w:t>
      </w:r>
    </w:p>
    <w:p w14:paraId="3F9ED9A7" w14:textId="5CB8417D" w:rsidR="00662727" w:rsidRPr="00563E9E" w:rsidRDefault="00662727" w:rsidP="00662727">
      <w:pPr>
        <w:pStyle w:val="BodyText"/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</w:p>
    <w:p w14:paraId="2767F4B9" w14:textId="77777777" w:rsidR="007056C3" w:rsidRPr="00563E9E" w:rsidRDefault="00662727" w:rsidP="007056C3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b/>
          <w:bCs/>
          <w:color w:val="1C2E36"/>
          <w:sz w:val="28"/>
          <w:szCs w:val="28"/>
        </w:rPr>
      </w:pPr>
      <w:r w:rsidRPr="00563E9E">
        <w:rPr>
          <w:rFonts w:ascii="Aptos Display" w:hAnsi="Aptos Display" w:cstheme="minorHAnsi"/>
          <w:b/>
          <w:bCs/>
          <w:color w:val="1C2E36"/>
          <w:sz w:val="28"/>
          <w:szCs w:val="28"/>
        </w:rPr>
        <w:t>Mission Statement</w:t>
      </w:r>
    </w:p>
    <w:p w14:paraId="5F2913DC" w14:textId="301EC492" w:rsidR="00662727" w:rsidRPr="00B878B0" w:rsidRDefault="00662727" w:rsidP="007056C3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color w:val="1F497D" w:themeColor="text2"/>
          <w:sz w:val="28"/>
          <w:szCs w:val="28"/>
        </w:rPr>
      </w:pPr>
      <w:r w:rsidRPr="00B878B0">
        <w:rPr>
          <w:rFonts w:ascii="Aptos Display" w:hAnsi="Aptos Display" w:cstheme="minorHAnsi"/>
          <w:color w:val="1F497D" w:themeColor="text2"/>
          <w:sz w:val="28"/>
          <w:szCs w:val="28"/>
        </w:rPr>
        <w:t>To provide the infrastructure and leadership necessary to reduce death and disability through coordinated efforts focused exclusively on the Emergency Healthcare System within Trauma Service Area L.</w:t>
      </w:r>
    </w:p>
    <w:p w14:paraId="50C8B7F3" w14:textId="77777777" w:rsidR="008A130F" w:rsidRPr="00563E9E" w:rsidRDefault="008A130F" w:rsidP="007056C3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color w:val="1C2E36"/>
          <w:sz w:val="28"/>
          <w:szCs w:val="28"/>
        </w:rPr>
      </w:pPr>
    </w:p>
    <w:p w14:paraId="45EBCA25" w14:textId="77777777" w:rsidR="00662727" w:rsidRPr="00563E9E" w:rsidRDefault="00662727" w:rsidP="008A130F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b/>
          <w:bCs/>
          <w:color w:val="1C2E36"/>
          <w:sz w:val="28"/>
          <w:szCs w:val="28"/>
        </w:rPr>
      </w:pPr>
      <w:r w:rsidRPr="00563E9E">
        <w:rPr>
          <w:rFonts w:ascii="Aptos Display" w:hAnsi="Aptos Display" w:cstheme="minorHAnsi"/>
          <w:b/>
          <w:bCs/>
          <w:color w:val="1C2E36"/>
          <w:sz w:val="28"/>
          <w:szCs w:val="28"/>
        </w:rPr>
        <w:t>Vision</w:t>
      </w:r>
    </w:p>
    <w:p w14:paraId="01B6CFFA" w14:textId="699DEC74" w:rsidR="00662727" w:rsidRPr="00B878B0" w:rsidRDefault="00662727" w:rsidP="008A130F">
      <w:pPr>
        <w:shd w:val="clear" w:color="auto" w:fill="FFFFFF"/>
        <w:ind w:left="360" w:hanging="360"/>
        <w:jc w:val="center"/>
        <w:rPr>
          <w:rFonts w:ascii="Aptos Display" w:hAnsi="Aptos Display" w:cstheme="minorHAnsi"/>
          <w:color w:val="C00000"/>
          <w:sz w:val="28"/>
          <w:szCs w:val="28"/>
        </w:rPr>
      </w:pPr>
      <w:r w:rsidRPr="00B878B0">
        <w:rPr>
          <w:rFonts w:ascii="Aptos Display" w:hAnsi="Aptos Display" w:cstheme="minorHAnsi"/>
          <w:color w:val="C00000"/>
          <w:sz w:val="28"/>
          <w:szCs w:val="28"/>
        </w:rPr>
        <w:t xml:space="preserve">To be a model leader in Texas for meeting the needs of the entire Emergency Healthcare System. </w:t>
      </w:r>
    </w:p>
    <w:p w14:paraId="71153B54" w14:textId="77777777" w:rsidR="008A130F" w:rsidRPr="00563E9E" w:rsidRDefault="008A130F" w:rsidP="008A130F">
      <w:pPr>
        <w:shd w:val="clear" w:color="auto" w:fill="FFFFFF"/>
        <w:ind w:left="360" w:hanging="360"/>
        <w:jc w:val="center"/>
        <w:rPr>
          <w:rFonts w:ascii="Aptos Display" w:hAnsi="Aptos Display" w:cstheme="minorHAnsi"/>
          <w:color w:val="1C2E36"/>
          <w:sz w:val="28"/>
          <w:szCs w:val="28"/>
        </w:rPr>
      </w:pPr>
    </w:p>
    <w:p w14:paraId="1A6B5547" w14:textId="0A38A0FB" w:rsidR="00FE349C" w:rsidRPr="00563E9E" w:rsidRDefault="3A462FC1" w:rsidP="77A0EBEC">
      <w:pPr>
        <w:pStyle w:val="BodyText"/>
        <w:numPr>
          <w:ilvl w:val="0"/>
          <w:numId w:val="4"/>
        </w:numPr>
        <w:tabs>
          <w:tab w:val="clear" w:pos="720"/>
        </w:tabs>
        <w:ind w:left="360" w:hanging="360"/>
        <w:jc w:val="left"/>
        <w:rPr>
          <w:rFonts w:ascii="Aptos Display" w:hAnsi="Aptos Display" w:cstheme="minorBidi"/>
          <w:u w:val="single"/>
        </w:rPr>
      </w:pPr>
      <w:r w:rsidRPr="77A0EBEC">
        <w:rPr>
          <w:rFonts w:ascii="Aptos Display" w:hAnsi="Aptos Display" w:cstheme="minorBidi"/>
          <w:u w:val="single"/>
        </w:rPr>
        <w:t>Minute Approval Meeting</w:t>
      </w:r>
      <w:r w:rsidR="00C8694A" w:rsidRPr="77A0EBEC">
        <w:rPr>
          <w:rFonts w:ascii="Aptos Display" w:hAnsi="Aptos Display" w:cstheme="minorBidi"/>
          <w:b w:val="0"/>
          <w:bCs w:val="0"/>
        </w:rPr>
        <w:t xml:space="preserve"> – please review in advance. </w:t>
      </w:r>
    </w:p>
    <w:p w14:paraId="367EB674" w14:textId="1E225B0E" w:rsidR="005F3210" w:rsidRPr="00B539D8" w:rsidRDefault="004E0A82" w:rsidP="77A0EBEC">
      <w:pPr>
        <w:pStyle w:val="BodyText"/>
        <w:numPr>
          <w:ilvl w:val="0"/>
          <w:numId w:val="1"/>
        </w:numPr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 xml:space="preserve">GA Minutes </w:t>
      </w:r>
      <w:r w:rsidR="005E4EDB" w:rsidRPr="77A0EBEC">
        <w:rPr>
          <w:rFonts w:ascii="Aptos Display" w:hAnsi="Aptos Display" w:cstheme="minorBidi"/>
          <w:b w:val="0"/>
          <w:bCs w:val="0"/>
        </w:rPr>
        <w:t xml:space="preserve">– </w:t>
      </w:r>
      <w:r w:rsidR="00361449">
        <w:rPr>
          <w:rFonts w:ascii="Aptos Display" w:hAnsi="Aptos Display" w:cstheme="minorBidi"/>
          <w:b w:val="0"/>
          <w:bCs w:val="0"/>
        </w:rPr>
        <w:t>3.26.25</w:t>
      </w:r>
      <w:r>
        <w:tab/>
      </w:r>
      <w:r>
        <w:tab/>
      </w:r>
      <w:r w:rsidR="005F3210" w:rsidRPr="77A0EBEC">
        <w:rPr>
          <w:rFonts w:ascii="Aptos Display" w:hAnsi="Aptos Display" w:cstheme="minorBidi"/>
          <w:b w:val="0"/>
          <w:bCs w:val="0"/>
        </w:rPr>
        <w:t xml:space="preserve"> </w:t>
      </w:r>
    </w:p>
    <w:p w14:paraId="6BB8611E" w14:textId="50B39211" w:rsidR="006F72F0" w:rsidRPr="00563E9E" w:rsidRDefault="006F72F0" w:rsidP="005F3210">
      <w:pPr>
        <w:pStyle w:val="BodyText"/>
        <w:ind w:left="7560" w:firstLine="360"/>
        <w:jc w:val="left"/>
        <w:rPr>
          <w:rFonts w:ascii="Aptos Display" w:hAnsi="Aptos Display" w:cstheme="minorHAnsi"/>
          <w:szCs w:val="28"/>
          <w:u w:val="single"/>
        </w:rPr>
      </w:pPr>
    </w:p>
    <w:p w14:paraId="3CD6B1FF" w14:textId="2A255469" w:rsidR="00856CCF" w:rsidRPr="00563E9E" w:rsidRDefault="002A2626" w:rsidP="00856CCF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Emergency Healthcare System I</w:t>
      </w:r>
      <w:r w:rsidR="00963818">
        <w:rPr>
          <w:rFonts w:ascii="Aptos Display" w:hAnsi="Aptos Display" w:cstheme="minorHAnsi"/>
          <w:szCs w:val="28"/>
          <w:u w:val="single"/>
        </w:rPr>
        <w:t>tems</w:t>
      </w:r>
    </w:p>
    <w:p w14:paraId="01E856C0" w14:textId="26999D25" w:rsidR="006F72F0" w:rsidRPr="001E2630" w:rsidRDefault="001E2630" w:rsidP="00662727">
      <w:pPr>
        <w:pStyle w:val="ListParagraph"/>
        <w:ind w:left="360" w:hanging="360"/>
        <w:rPr>
          <w:rFonts w:ascii="Aptos Display" w:hAnsi="Aptos Display" w:cstheme="minorHAnsi"/>
          <w:b/>
          <w:bCs/>
          <w:sz w:val="28"/>
          <w:szCs w:val="28"/>
        </w:rPr>
      </w:pPr>
      <w:r>
        <w:rPr>
          <w:rFonts w:ascii="Aptos Display" w:hAnsi="Aptos Display" w:cstheme="minorHAnsi"/>
          <w:b/>
          <w:bCs/>
          <w:sz w:val="28"/>
          <w:szCs w:val="28"/>
        </w:rPr>
        <w:t xml:space="preserve">     </w:t>
      </w:r>
      <w:r w:rsidRPr="001E2630">
        <w:rPr>
          <w:rFonts w:ascii="Aptos Display" w:hAnsi="Aptos Display" w:cstheme="minorHAnsi"/>
          <w:b/>
          <w:bCs/>
          <w:sz w:val="28"/>
          <w:szCs w:val="28"/>
        </w:rPr>
        <w:t xml:space="preserve">   </w:t>
      </w:r>
      <w:r w:rsidRPr="001E2630">
        <w:rPr>
          <w:rFonts w:ascii="Aptos Display" w:hAnsi="Aptos Display" w:cstheme="minorHAnsi"/>
          <w:b/>
          <w:bCs/>
          <w:sz w:val="28"/>
          <w:szCs w:val="28"/>
        </w:rPr>
        <w:t>A.</w:t>
      </w:r>
      <w:r w:rsidRPr="001E2630">
        <w:rPr>
          <w:rFonts w:ascii="Aptos Display" w:hAnsi="Aptos Display" w:cstheme="minorHAnsi"/>
          <w:b/>
          <w:bCs/>
          <w:sz w:val="28"/>
          <w:szCs w:val="28"/>
        </w:rPr>
        <w:tab/>
        <w:t>Contract Work Group Update- RAC Rule and Self-Assessment</w:t>
      </w:r>
      <w:r>
        <w:rPr>
          <w:rFonts w:ascii="Aptos Display" w:hAnsi="Aptos Display" w:cstheme="minorHAnsi"/>
          <w:b/>
          <w:bCs/>
          <w:sz w:val="28"/>
          <w:szCs w:val="28"/>
        </w:rPr>
        <w:t xml:space="preserve"> (</w:t>
      </w:r>
      <w:r w:rsidRPr="001E2630">
        <w:rPr>
          <w:rFonts w:ascii="Aptos Display" w:hAnsi="Aptos Display" w:cstheme="minorHAnsi"/>
          <w:b/>
          <w:bCs/>
          <w:color w:val="FF0000"/>
          <w:sz w:val="28"/>
          <w:szCs w:val="28"/>
        </w:rPr>
        <w:t>Elizabeth</w:t>
      </w:r>
      <w:r>
        <w:rPr>
          <w:rFonts w:ascii="Aptos Display" w:hAnsi="Aptos Display" w:cstheme="minorHAnsi"/>
          <w:b/>
          <w:bCs/>
          <w:sz w:val="28"/>
          <w:szCs w:val="28"/>
        </w:rPr>
        <w:t>)</w:t>
      </w:r>
    </w:p>
    <w:p w14:paraId="1CB4BC53" w14:textId="7B13D6F1" w:rsidR="00F75A29" w:rsidRPr="00563E9E" w:rsidRDefault="00F75A29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Discussion of and/or action on the following</w:t>
      </w:r>
      <w:r w:rsidR="00FE349C" w:rsidRPr="00563E9E">
        <w:rPr>
          <w:rFonts w:ascii="Aptos Display" w:hAnsi="Aptos Display" w:cstheme="minorHAnsi"/>
          <w:szCs w:val="28"/>
          <w:u w:val="single"/>
        </w:rPr>
        <w:t xml:space="preserve"> items</w:t>
      </w:r>
      <w:r w:rsidRPr="00563E9E">
        <w:rPr>
          <w:rFonts w:ascii="Aptos Display" w:hAnsi="Aptos Display" w:cstheme="minorHAnsi"/>
          <w:szCs w:val="28"/>
          <w:u w:val="single"/>
        </w:rPr>
        <w:t>:</w:t>
      </w:r>
    </w:p>
    <w:p w14:paraId="44367B07" w14:textId="3F0B22C1" w:rsidR="002905D0" w:rsidRDefault="002905D0" w:rsidP="00BC6FE8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>
        <w:rPr>
          <w:rFonts w:ascii="Aptos Display" w:hAnsi="Aptos Display" w:cstheme="minorHAnsi"/>
          <w:szCs w:val="28"/>
        </w:rPr>
        <w:t xml:space="preserve">Update on Staffing </w:t>
      </w:r>
      <w:r w:rsidR="002E609D">
        <w:rPr>
          <w:rFonts w:ascii="Aptos Display" w:hAnsi="Aptos Display" w:cstheme="minorHAnsi"/>
          <w:szCs w:val="28"/>
        </w:rPr>
        <w:t>Hire (Tracy, Elizabeth)</w:t>
      </w:r>
    </w:p>
    <w:p w14:paraId="261B1C3A" w14:textId="143379A7" w:rsidR="008C2D98" w:rsidRDefault="008C2D98" w:rsidP="77A0EBEC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2025</w:t>
      </w:r>
      <w:r w:rsidR="002E609D">
        <w:rPr>
          <w:rFonts w:ascii="Aptos Display" w:hAnsi="Aptos Display" w:cstheme="minorBidi"/>
        </w:rPr>
        <w:t xml:space="preserve"> Q2</w:t>
      </w:r>
      <w:r w:rsidRPr="77A0EBEC">
        <w:rPr>
          <w:rFonts w:ascii="Aptos Display" w:hAnsi="Aptos Display" w:cstheme="minorBidi"/>
        </w:rPr>
        <w:t xml:space="preserve"> Budget </w:t>
      </w:r>
      <w:proofErr w:type="spellStart"/>
      <w:r w:rsidR="51F0AD15" w:rsidRPr="77A0EBEC">
        <w:rPr>
          <w:rFonts w:ascii="Aptos Display" w:hAnsi="Aptos Display" w:cstheme="minorBidi"/>
          <w:color w:val="FF0000"/>
        </w:rPr>
        <w:t>BvA</w:t>
      </w:r>
      <w:proofErr w:type="spellEnd"/>
      <w:r w:rsidR="002E609D">
        <w:rPr>
          <w:rFonts w:ascii="Aptos Display" w:hAnsi="Aptos Display" w:cstheme="minorBidi"/>
          <w:color w:val="FF0000"/>
        </w:rPr>
        <w:t xml:space="preserve"> </w:t>
      </w:r>
      <w:r w:rsidR="002E609D" w:rsidRPr="002E609D">
        <w:rPr>
          <w:rFonts w:ascii="Aptos Display" w:hAnsi="Aptos Display" w:cstheme="minorBidi"/>
        </w:rPr>
        <w:t>(Tracy)</w:t>
      </w:r>
    </w:p>
    <w:p w14:paraId="4982CC87" w14:textId="04BE9A09" w:rsidR="003E5AF7" w:rsidRDefault="003E5AF7" w:rsidP="00662727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RAC Rule, Criterion, and Assessment</w:t>
      </w:r>
    </w:p>
    <w:p w14:paraId="7E329AE0" w14:textId="2C362670" w:rsidR="005F3BD9" w:rsidRDefault="005F3BD9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RAC Rule 157.23</w:t>
      </w:r>
    </w:p>
    <w:p w14:paraId="76E417C3" w14:textId="77777777" w:rsidR="00134131" w:rsidRPr="00563E9E" w:rsidRDefault="00134131" w:rsidP="00134131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Committee Reports</w:t>
      </w:r>
    </w:p>
    <w:p w14:paraId="27709432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Cardiac Committee (James Lampley)</w:t>
      </w:r>
    </w:p>
    <w:p w14:paraId="24F1FB7C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Emergency Department Committee (Chivon Brown)</w:t>
      </w:r>
    </w:p>
    <w:p w14:paraId="72499C29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EMS Operations (Daniel Lay)</w:t>
      </w:r>
    </w:p>
    <w:p w14:paraId="0CF8C21D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Stroke Committee (Penelope McCabe)</w:t>
      </w:r>
    </w:p>
    <w:p w14:paraId="3E3B97B2" w14:textId="45A1190B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Trauma Committee (</w:t>
      </w:r>
      <w:r w:rsidR="00E962D9" w:rsidRPr="77A0EBEC">
        <w:rPr>
          <w:rFonts w:ascii="Aptos Display" w:hAnsi="Aptos Display" w:cstheme="minorBidi"/>
          <w:b w:val="0"/>
          <w:bCs w:val="0"/>
        </w:rPr>
        <w:t>Dylan Thomson</w:t>
      </w:r>
      <w:r w:rsidRPr="77A0EBEC">
        <w:rPr>
          <w:rFonts w:ascii="Aptos Display" w:hAnsi="Aptos Display" w:cstheme="minorBidi"/>
          <w:b w:val="0"/>
          <w:bCs w:val="0"/>
        </w:rPr>
        <w:t>)</w:t>
      </w:r>
    </w:p>
    <w:p w14:paraId="0F37543E" w14:textId="56328565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 xml:space="preserve">Medical Advisory Committee </w:t>
      </w:r>
      <w:r w:rsidRPr="77A0EBEC">
        <w:rPr>
          <w:rFonts w:ascii="Aptos Display" w:hAnsi="Aptos Display" w:cstheme="minorBidi"/>
          <w:b w:val="0"/>
          <w:bCs w:val="0"/>
          <w:color w:val="FF0000"/>
        </w:rPr>
        <w:t>(Dr. Michelle Strong</w:t>
      </w:r>
      <w:r w:rsidR="00DF73E1" w:rsidRPr="77A0EBEC">
        <w:rPr>
          <w:rFonts w:ascii="Aptos Display" w:hAnsi="Aptos Display" w:cstheme="minorBidi"/>
          <w:b w:val="0"/>
          <w:bCs w:val="0"/>
          <w:color w:val="FF0000"/>
        </w:rPr>
        <w:t xml:space="preserve"> or Dr. Lauren Fournier</w:t>
      </w:r>
      <w:r w:rsidRPr="77A0EBEC">
        <w:rPr>
          <w:rFonts w:ascii="Aptos Display" w:hAnsi="Aptos Display" w:cstheme="minorBidi"/>
          <w:b w:val="0"/>
          <w:bCs w:val="0"/>
          <w:color w:val="FF0000"/>
        </w:rPr>
        <w:t>)</w:t>
      </w:r>
    </w:p>
    <w:p w14:paraId="58A79A6D" w14:textId="0703F57F" w:rsidR="00134131" w:rsidRPr="00F139F3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lastRenderedPageBreak/>
        <w:t>Perinatal Committee (</w:t>
      </w:r>
      <w:r w:rsidR="3822B056" w:rsidRPr="77A0EBEC">
        <w:rPr>
          <w:rFonts w:ascii="Aptos Display" w:hAnsi="Aptos Display" w:cstheme="minorBidi"/>
          <w:b w:val="0"/>
          <w:bCs w:val="0"/>
        </w:rPr>
        <w:t xml:space="preserve">Apiffany Spears, </w:t>
      </w:r>
      <w:r w:rsidRPr="77A0EBEC">
        <w:rPr>
          <w:rFonts w:ascii="Aptos Display" w:hAnsi="Aptos Display" w:cstheme="minorBidi"/>
          <w:b w:val="0"/>
          <w:bCs w:val="0"/>
        </w:rPr>
        <w:t>Michelle Hempel)</w:t>
      </w:r>
    </w:p>
    <w:p w14:paraId="38F05470" w14:textId="7BDAD0CF" w:rsidR="00134131" w:rsidRDefault="00134131" w:rsidP="77A0EBEC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Board Elections</w:t>
      </w:r>
    </w:p>
    <w:p w14:paraId="605E64CD" w14:textId="6618CE80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Rural Area At-large-VACANT</w:t>
      </w:r>
    </w:p>
    <w:p w14:paraId="476CB0FA" w14:textId="57174232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Physician At-large- VACANT</w:t>
      </w:r>
    </w:p>
    <w:p w14:paraId="70C201B3" w14:textId="77777777" w:rsidR="00545EDA" w:rsidRPr="00563E9E" w:rsidRDefault="00545EDA" w:rsidP="00545EDA">
      <w:pPr>
        <w:pStyle w:val="BodyText"/>
        <w:ind w:left="1080"/>
        <w:jc w:val="left"/>
        <w:rPr>
          <w:rFonts w:ascii="Aptos Display" w:hAnsi="Aptos Display" w:cstheme="minorHAnsi"/>
          <w:b w:val="0"/>
          <w:bCs w:val="0"/>
          <w:szCs w:val="28"/>
        </w:rPr>
      </w:pPr>
    </w:p>
    <w:p w14:paraId="6D85DEB3" w14:textId="77777777" w:rsidR="00FE5659" w:rsidRPr="00563E9E" w:rsidRDefault="00F96060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RAC Updates</w:t>
      </w:r>
    </w:p>
    <w:p w14:paraId="43BD6214" w14:textId="2BE85BCE" w:rsidR="00107A70" w:rsidRPr="00563E9E" w:rsidRDefault="00313B6A" w:rsidP="77A0EBEC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Board</w:t>
      </w:r>
      <w:r w:rsidR="00FE349C" w:rsidRPr="77A0EBEC">
        <w:rPr>
          <w:rFonts w:ascii="Aptos Display" w:hAnsi="Aptos Display" w:cstheme="minorBidi"/>
        </w:rPr>
        <w:t xml:space="preserve"> Report </w:t>
      </w:r>
    </w:p>
    <w:p w14:paraId="500F39BC" w14:textId="583B9C1F" w:rsidR="7B0ECB60" w:rsidRDefault="7B0ECB60" w:rsidP="77A0EBEC">
      <w:pPr>
        <w:pStyle w:val="BodyText"/>
        <w:numPr>
          <w:ilvl w:val="0"/>
          <w:numId w:val="2"/>
        </w:numPr>
        <w:jc w:val="left"/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</w:pPr>
      <w:r w:rsidRPr="77A0EBEC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>Revamp-Emergency Preparedness &amp; Response: To coordinate preparedness and responses to acute medical mass casualty incidents and disaster situations.</w:t>
      </w:r>
      <w:r w:rsidR="0025629B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 xml:space="preserve"> </w:t>
      </w:r>
      <w:r w:rsidR="0025629B" w:rsidRPr="0025629B">
        <w:rPr>
          <w:rFonts w:ascii="Aptos Display" w:eastAsia="Aptos Display" w:hAnsi="Aptos Display" w:cs="Aptos Display"/>
          <w:b w:val="0"/>
          <w:bCs w:val="0"/>
          <w:szCs w:val="28"/>
        </w:rPr>
        <w:t>-Update</w:t>
      </w:r>
      <w:r w:rsidRPr="0025629B">
        <w:rPr>
          <w:rFonts w:ascii="Aptos Display" w:eastAsia="Aptos Display" w:hAnsi="Aptos Display" w:cs="Aptos Display"/>
          <w:b w:val="0"/>
          <w:bCs w:val="0"/>
          <w:szCs w:val="28"/>
        </w:rPr>
        <w:t xml:space="preserve"> </w:t>
      </w:r>
      <w:r w:rsidRPr="77A0EBEC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>(</w:t>
      </w:r>
      <w:r w:rsidRPr="77A0EBEC">
        <w:rPr>
          <w:rFonts w:ascii="Aptos Display" w:eastAsia="Aptos Display" w:hAnsi="Aptos Display" w:cs="Aptos Display"/>
          <w:b w:val="0"/>
          <w:bCs w:val="0"/>
          <w:szCs w:val="28"/>
        </w:rPr>
        <w:t>C: Daniel Lay, CC: Angie Gentry</w:t>
      </w:r>
      <w:r w:rsidRPr="77A0EBEC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>)</w:t>
      </w:r>
    </w:p>
    <w:p w14:paraId="2F92C25E" w14:textId="77777777" w:rsidR="006F72F0" w:rsidRPr="00563E9E" w:rsidRDefault="006F72F0" w:rsidP="00662727">
      <w:pPr>
        <w:pStyle w:val="BodyText"/>
        <w:ind w:left="360" w:hanging="360"/>
        <w:jc w:val="left"/>
        <w:rPr>
          <w:rFonts w:ascii="Aptos Display" w:hAnsi="Aptos Display" w:cstheme="minorHAnsi"/>
          <w:b w:val="0"/>
          <w:bCs w:val="0"/>
          <w:szCs w:val="28"/>
        </w:rPr>
      </w:pPr>
    </w:p>
    <w:p w14:paraId="2C376891" w14:textId="75B4B3E6" w:rsidR="006F72F0" w:rsidRPr="00563E9E" w:rsidRDefault="002A2626" w:rsidP="77A0EBEC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Bidi"/>
          <w:u w:val="single"/>
        </w:rPr>
      </w:pPr>
      <w:r w:rsidRPr="77A0EBEC">
        <w:rPr>
          <w:rFonts w:ascii="Aptos Display" w:hAnsi="Aptos Display" w:cstheme="minorBidi"/>
          <w:u w:val="single"/>
        </w:rPr>
        <w:t>Special Populations</w:t>
      </w:r>
    </w:p>
    <w:p w14:paraId="5BAC6A01" w14:textId="4175E86C" w:rsidR="00160E98" w:rsidRPr="00563E9E" w:rsidRDefault="00160E98" w:rsidP="77A0EBEC">
      <w:pPr>
        <w:pStyle w:val="BodyText"/>
        <w:numPr>
          <w:ilvl w:val="1"/>
          <w:numId w:val="4"/>
        </w:numPr>
        <w:tabs>
          <w:tab w:val="clear" w:pos="1500"/>
        </w:tabs>
        <w:ind w:left="81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 xml:space="preserve">Geriatric </w:t>
      </w:r>
    </w:p>
    <w:p w14:paraId="5F35A43A" w14:textId="159133AD" w:rsidR="00FA51C8" w:rsidRPr="00563E9E" w:rsidRDefault="00E62373" w:rsidP="77A0EBEC">
      <w:pPr>
        <w:pStyle w:val="BodyText"/>
        <w:numPr>
          <w:ilvl w:val="1"/>
          <w:numId w:val="4"/>
        </w:numPr>
        <w:tabs>
          <w:tab w:val="clear" w:pos="1500"/>
        </w:tabs>
        <w:ind w:left="81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Pediatric</w:t>
      </w:r>
      <w:r w:rsidR="0035392C" w:rsidRPr="77A0EBEC">
        <w:rPr>
          <w:rFonts w:ascii="Aptos Display" w:hAnsi="Aptos Display" w:cstheme="minorBidi"/>
        </w:rPr>
        <w:t xml:space="preserve"> Readiness </w:t>
      </w:r>
      <w:r w:rsidR="00FA51C8" w:rsidRPr="77A0EBEC">
        <w:rPr>
          <w:rFonts w:ascii="Aptos Display" w:hAnsi="Aptos Display" w:cstheme="minorBidi"/>
        </w:rPr>
        <w:t>Project</w:t>
      </w:r>
      <w:r w:rsidR="00ED7839" w:rsidRPr="77A0EBEC">
        <w:rPr>
          <w:rFonts w:ascii="Aptos Display" w:hAnsi="Aptos Display" w:cstheme="minorBidi"/>
        </w:rPr>
        <w:t xml:space="preserve"> Update</w:t>
      </w:r>
    </w:p>
    <w:p w14:paraId="5E90C998" w14:textId="77777777" w:rsidR="00F25D98" w:rsidRPr="00563E9E" w:rsidRDefault="00F25D98" w:rsidP="00F25D98">
      <w:pPr>
        <w:pStyle w:val="BodyText"/>
        <w:ind w:left="810"/>
        <w:jc w:val="left"/>
        <w:rPr>
          <w:rFonts w:ascii="Aptos Display" w:hAnsi="Aptos Display" w:cstheme="minorHAnsi"/>
          <w:szCs w:val="28"/>
        </w:rPr>
      </w:pPr>
    </w:p>
    <w:p w14:paraId="6968D756" w14:textId="7944A6FD" w:rsidR="00F25D98" w:rsidRPr="00563E9E" w:rsidRDefault="007A668D" w:rsidP="00F25D98">
      <w:pPr>
        <w:pStyle w:val="BodyText"/>
        <w:numPr>
          <w:ilvl w:val="0"/>
          <w:numId w:val="4"/>
        </w:numPr>
        <w:tabs>
          <w:tab w:val="clear" w:pos="720"/>
        </w:tabs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Regional Updates</w:t>
      </w:r>
      <w:r w:rsidR="001619D2" w:rsidRPr="001619D2">
        <w:rPr>
          <w:rFonts w:ascii="Aptos Display" w:hAnsi="Aptos Display" w:cstheme="minorHAnsi"/>
          <w:b w:val="0"/>
          <w:bCs w:val="0"/>
          <w:szCs w:val="28"/>
        </w:rPr>
        <w:t xml:space="preserve"> </w:t>
      </w:r>
      <w:r w:rsidR="001619D2" w:rsidRPr="001619D2">
        <w:rPr>
          <w:rFonts w:ascii="Aptos Display" w:hAnsi="Aptos Display" w:cstheme="minorHAnsi"/>
          <w:b w:val="0"/>
          <w:bCs w:val="0"/>
          <w:sz w:val="24"/>
        </w:rPr>
        <w:t>(as needed)</w:t>
      </w:r>
    </w:p>
    <w:p w14:paraId="1063C7A7" w14:textId="20805AC9" w:rsidR="00EA2142" w:rsidRPr="00563E9E" w:rsidRDefault="00EA2142" w:rsidP="007E6F3F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Facility Designation Announcements/Updates</w:t>
      </w:r>
      <w:r w:rsidR="00D01F0A">
        <w:rPr>
          <w:rFonts w:ascii="Aptos Display" w:hAnsi="Aptos Display" w:cstheme="minorHAnsi"/>
          <w:szCs w:val="28"/>
        </w:rPr>
        <w:t xml:space="preserve"> </w:t>
      </w:r>
    </w:p>
    <w:p w14:paraId="288F332C" w14:textId="2FCC0D36" w:rsidR="007A668D" w:rsidRPr="00D01F0A" w:rsidRDefault="00CF5F52" w:rsidP="007E6F3F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color w:val="FF0000"/>
          <w:szCs w:val="28"/>
        </w:rPr>
      </w:pPr>
      <w:r w:rsidRPr="00D01F0A">
        <w:rPr>
          <w:rFonts w:ascii="Aptos Display" w:hAnsi="Aptos Display" w:cstheme="minorHAnsi"/>
          <w:color w:val="FF0000"/>
          <w:szCs w:val="28"/>
        </w:rPr>
        <w:t>Central Texas Child Fatality Review Team</w:t>
      </w:r>
      <w:r w:rsidR="009E200F" w:rsidRPr="00D01F0A">
        <w:rPr>
          <w:rFonts w:ascii="Aptos Display" w:hAnsi="Aptos Display" w:cstheme="minorHAnsi"/>
          <w:color w:val="FF0000"/>
          <w:szCs w:val="28"/>
        </w:rPr>
        <w:t xml:space="preserve"> </w:t>
      </w:r>
      <w:r w:rsidR="00D01F0A" w:rsidRPr="00D01F0A">
        <w:rPr>
          <w:rFonts w:ascii="Aptos Display" w:hAnsi="Aptos Display" w:cstheme="minorHAnsi"/>
          <w:b w:val="0"/>
          <w:bCs w:val="0"/>
          <w:color w:val="FF0000"/>
          <w:szCs w:val="28"/>
        </w:rPr>
        <w:t>(Dr. Ward, Sarah Wheat, Tracy Arther)</w:t>
      </w:r>
    </w:p>
    <w:p w14:paraId="560DADB6" w14:textId="12579233" w:rsidR="006F72F0" w:rsidRDefault="00CF5F52" w:rsidP="00ED7839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Central Texas Outreach &amp; Prevention Collaborative</w:t>
      </w:r>
      <w:r w:rsidR="005C1987">
        <w:rPr>
          <w:rFonts w:ascii="Aptos Display" w:hAnsi="Aptos Display" w:cstheme="minorHAnsi"/>
          <w:b w:val="0"/>
          <w:bCs w:val="0"/>
          <w:szCs w:val="28"/>
        </w:rPr>
        <w:t xml:space="preserve"> (Lana Julian)</w:t>
      </w:r>
    </w:p>
    <w:p w14:paraId="076F4982" w14:textId="77777777" w:rsidR="001619D2" w:rsidRPr="00ED7839" w:rsidRDefault="001619D2" w:rsidP="001619D2">
      <w:pPr>
        <w:pStyle w:val="BodyText"/>
        <w:ind w:left="720"/>
        <w:jc w:val="left"/>
        <w:rPr>
          <w:rFonts w:ascii="Aptos Display" w:hAnsi="Aptos Display" w:cstheme="minorHAnsi"/>
          <w:szCs w:val="28"/>
        </w:rPr>
      </w:pPr>
    </w:p>
    <w:p w14:paraId="27ECC4B6" w14:textId="02D14FC8" w:rsidR="00F75A29" w:rsidRPr="00563E9E" w:rsidRDefault="00E62373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Open Forum</w:t>
      </w:r>
    </w:p>
    <w:p w14:paraId="6D9995CB" w14:textId="77777777" w:rsidR="006F72F0" w:rsidRPr="00563E9E" w:rsidRDefault="006F72F0" w:rsidP="00662727">
      <w:pPr>
        <w:pStyle w:val="BodyText"/>
        <w:ind w:left="360" w:hanging="360"/>
        <w:jc w:val="left"/>
        <w:rPr>
          <w:rFonts w:ascii="Aptos Display" w:hAnsi="Aptos Display" w:cstheme="minorHAnsi"/>
          <w:b w:val="0"/>
          <w:bCs w:val="0"/>
          <w:szCs w:val="28"/>
        </w:rPr>
      </w:pPr>
    </w:p>
    <w:p w14:paraId="1C24CF85" w14:textId="14FCF612" w:rsidR="006F72F0" w:rsidRPr="00563E9E" w:rsidRDefault="006F72F0" w:rsidP="00BB37B0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b w:val="0"/>
          <w:bCs w:val="0"/>
          <w:szCs w:val="28"/>
        </w:rPr>
      </w:pPr>
      <w:r w:rsidRPr="00563E9E">
        <w:rPr>
          <w:rFonts w:ascii="Aptos Display" w:hAnsi="Aptos Display" w:cstheme="minorHAnsi"/>
          <w:szCs w:val="28"/>
          <w:u w:val="single"/>
        </w:rPr>
        <w:t>Next Meeting</w:t>
      </w:r>
      <w:r w:rsidR="00036AF8" w:rsidRPr="00563E9E">
        <w:rPr>
          <w:rFonts w:ascii="Aptos Display" w:hAnsi="Aptos Display" w:cstheme="minorHAnsi"/>
          <w:b w:val="0"/>
          <w:szCs w:val="28"/>
        </w:rPr>
        <w:t xml:space="preserve"> –</w:t>
      </w:r>
      <w:r w:rsidR="00DF73E1">
        <w:rPr>
          <w:rFonts w:ascii="Aptos Display" w:hAnsi="Aptos Display" w:cstheme="minorHAnsi"/>
          <w:b w:val="0"/>
          <w:szCs w:val="28"/>
        </w:rPr>
        <w:t xml:space="preserve"> </w:t>
      </w:r>
      <w:r w:rsidR="00F37DCD">
        <w:rPr>
          <w:rFonts w:ascii="Aptos Display" w:hAnsi="Aptos Display" w:cstheme="minorHAnsi"/>
          <w:b w:val="0"/>
          <w:szCs w:val="28"/>
        </w:rPr>
        <w:t>September 24</w:t>
      </w:r>
      <w:r w:rsidR="00D52151" w:rsidRPr="00D52151">
        <w:rPr>
          <w:rFonts w:ascii="Aptos Display" w:hAnsi="Aptos Display" w:cstheme="minorHAnsi"/>
          <w:b w:val="0"/>
          <w:szCs w:val="28"/>
          <w:vertAlign w:val="superscript"/>
        </w:rPr>
        <w:t>th</w:t>
      </w:r>
      <w:r w:rsidR="00D52151">
        <w:rPr>
          <w:rFonts w:ascii="Aptos Display" w:hAnsi="Aptos Display" w:cstheme="minorHAnsi"/>
          <w:b w:val="0"/>
          <w:szCs w:val="28"/>
        </w:rPr>
        <w:t xml:space="preserve">, 2025 </w:t>
      </w:r>
      <w:r w:rsidR="00F37DCD">
        <w:rPr>
          <w:rFonts w:ascii="Aptos Display" w:hAnsi="Aptos Display" w:cstheme="minorHAnsi"/>
          <w:b w:val="0"/>
          <w:szCs w:val="28"/>
        </w:rPr>
        <w:t xml:space="preserve">@ </w:t>
      </w:r>
      <w:r w:rsidR="009E200F">
        <w:rPr>
          <w:rFonts w:ascii="Aptos Display" w:hAnsi="Aptos Display" w:cstheme="minorHAnsi"/>
          <w:b w:val="0"/>
          <w:szCs w:val="28"/>
        </w:rPr>
        <w:t>1545</w:t>
      </w:r>
    </w:p>
    <w:p w14:paraId="54C3A6A7" w14:textId="77777777" w:rsidR="00036AF8" w:rsidRPr="00563E9E" w:rsidRDefault="00036AF8" w:rsidP="00036AF8">
      <w:pPr>
        <w:pStyle w:val="BodyText"/>
        <w:ind w:left="360"/>
        <w:jc w:val="left"/>
        <w:rPr>
          <w:rFonts w:ascii="Aptos Display" w:hAnsi="Aptos Display" w:cstheme="minorHAnsi"/>
          <w:szCs w:val="28"/>
          <w:u w:val="single"/>
        </w:rPr>
      </w:pPr>
    </w:p>
    <w:p w14:paraId="38147EB7" w14:textId="51B9822C" w:rsidR="006F72F0" w:rsidRPr="00563E9E" w:rsidRDefault="006F72F0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Adjourn</w:t>
      </w:r>
    </w:p>
    <w:sectPr w:rsidR="006F72F0" w:rsidRPr="00563E9E" w:rsidSect="00004CE9">
      <w:pgSz w:w="12240" w:h="15840"/>
      <w:pgMar w:top="288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73D7" w14:textId="77777777" w:rsidR="0008583E" w:rsidRDefault="0008583E" w:rsidP="006D5567">
      <w:r>
        <w:separator/>
      </w:r>
    </w:p>
  </w:endnote>
  <w:endnote w:type="continuationSeparator" w:id="0">
    <w:p w14:paraId="2D0D8218" w14:textId="77777777" w:rsidR="0008583E" w:rsidRDefault="0008583E" w:rsidP="006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0FB0" w14:textId="77777777" w:rsidR="0008583E" w:rsidRDefault="0008583E" w:rsidP="006D5567">
      <w:r>
        <w:separator/>
      </w:r>
    </w:p>
  </w:footnote>
  <w:footnote w:type="continuationSeparator" w:id="0">
    <w:p w14:paraId="61F79E5B" w14:textId="77777777" w:rsidR="0008583E" w:rsidRDefault="0008583E" w:rsidP="006D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BA34"/>
    <w:multiLevelType w:val="hybridMultilevel"/>
    <w:tmpl w:val="91B68200"/>
    <w:lvl w:ilvl="0" w:tplc="99C80DBE">
      <w:start w:val="1"/>
      <w:numFmt w:val="decimal"/>
      <w:lvlText w:val="%1."/>
      <w:lvlJc w:val="left"/>
      <w:pPr>
        <w:ind w:left="1440" w:hanging="360"/>
      </w:pPr>
    </w:lvl>
    <w:lvl w:ilvl="1" w:tplc="AC48D4C8">
      <w:start w:val="1"/>
      <w:numFmt w:val="lowerLetter"/>
      <w:lvlText w:val="%2."/>
      <w:lvlJc w:val="left"/>
      <w:pPr>
        <w:ind w:left="2160" w:hanging="360"/>
      </w:pPr>
    </w:lvl>
    <w:lvl w:ilvl="2" w:tplc="78D28284">
      <w:start w:val="1"/>
      <w:numFmt w:val="lowerRoman"/>
      <w:lvlText w:val="%3."/>
      <w:lvlJc w:val="right"/>
      <w:pPr>
        <w:ind w:left="2880" w:hanging="180"/>
      </w:pPr>
    </w:lvl>
    <w:lvl w:ilvl="3" w:tplc="90FC9E36">
      <w:start w:val="1"/>
      <w:numFmt w:val="decimal"/>
      <w:lvlText w:val="%4."/>
      <w:lvlJc w:val="left"/>
      <w:pPr>
        <w:ind w:left="3600" w:hanging="360"/>
      </w:pPr>
    </w:lvl>
    <w:lvl w:ilvl="4" w:tplc="06A4FD5C">
      <w:start w:val="1"/>
      <w:numFmt w:val="lowerLetter"/>
      <w:lvlText w:val="%5."/>
      <w:lvlJc w:val="left"/>
      <w:pPr>
        <w:ind w:left="4320" w:hanging="360"/>
      </w:pPr>
    </w:lvl>
    <w:lvl w:ilvl="5" w:tplc="79F4F88C">
      <w:start w:val="1"/>
      <w:numFmt w:val="lowerRoman"/>
      <w:lvlText w:val="%6."/>
      <w:lvlJc w:val="right"/>
      <w:pPr>
        <w:ind w:left="5040" w:hanging="180"/>
      </w:pPr>
    </w:lvl>
    <w:lvl w:ilvl="6" w:tplc="D39A69AE">
      <w:start w:val="1"/>
      <w:numFmt w:val="decimal"/>
      <w:lvlText w:val="%7."/>
      <w:lvlJc w:val="left"/>
      <w:pPr>
        <w:ind w:left="5760" w:hanging="360"/>
      </w:pPr>
    </w:lvl>
    <w:lvl w:ilvl="7" w:tplc="9594B5A4">
      <w:start w:val="1"/>
      <w:numFmt w:val="lowerLetter"/>
      <w:lvlText w:val="%8."/>
      <w:lvlJc w:val="left"/>
      <w:pPr>
        <w:ind w:left="6480" w:hanging="360"/>
      </w:pPr>
    </w:lvl>
    <w:lvl w:ilvl="8" w:tplc="ED7EB736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7EC732"/>
    <w:multiLevelType w:val="hybridMultilevel"/>
    <w:tmpl w:val="26365E2E"/>
    <w:lvl w:ilvl="0" w:tplc="93E8B3F4">
      <w:start w:val="1"/>
      <w:numFmt w:val="decimal"/>
      <w:lvlText w:val="%1."/>
      <w:lvlJc w:val="left"/>
      <w:pPr>
        <w:ind w:left="1440" w:hanging="360"/>
      </w:pPr>
    </w:lvl>
    <w:lvl w:ilvl="1" w:tplc="461E6E98">
      <w:start w:val="1"/>
      <w:numFmt w:val="lowerLetter"/>
      <w:lvlText w:val="%2."/>
      <w:lvlJc w:val="left"/>
      <w:pPr>
        <w:ind w:left="2160" w:hanging="360"/>
      </w:pPr>
    </w:lvl>
    <w:lvl w:ilvl="2" w:tplc="4210E188">
      <w:start w:val="1"/>
      <w:numFmt w:val="lowerRoman"/>
      <w:lvlText w:val="%3."/>
      <w:lvlJc w:val="right"/>
      <w:pPr>
        <w:ind w:left="2880" w:hanging="180"/>
      </w:pPr>
    </w:lvl>
    <w:lvl w:ilvl="3" w:tplc="CFA0DADC">
      <w:start w:val="1"/>
      <w:numFmt w:val="decimal"/>
      <w:lvlText w:val="%4."/>
      <w:lvlJc w:val="left"/>
      <w:pPr>
        <w:ind w:left="3600" w:hanging="360"/>
      </w:pPr>
    </w:lvl>
    <w:lvl w:ilvl="4" w:tplc="E354C94E">
      <w:start w:val="1"/>
      <w:numFmt w:val="lowerLetter"/>
      <w:lvlText w:val="%5."/>
      <w:lvlJc w:val="left"/>
      <w:pPr>
        <w:ind w:left="4320" w:hanging="360"/>
      </w:pPr>
    </w:lvl>
    <w:lvl w:ilvl="5" w:tplc="6C1A7CE6">
      <w:start w:val="1"/>
      <w:numFmt w:val="lowerRoman"/>
      <w:lvlText w:val="%6."/>
      <w:lvlJc w:val="right"/>
      <w:pPr>
        <w:ind w:left="5040" w:hanging="180"/>
      </w:pPr>
    </w:lvl>
    <w:lvl w:ilvl="6" w:tplc="FB4C2AB8">
      <w:start w:val="1"/>
      <w:numFmt w:val="decimal"/>
      <w:lvlText w:val="%7."/>
      <w:lvlJc w:val="left"/>
      <w:pPr>
        <w:ind w:left="5760" w:hanging="360"/>
      </w:pPr>
    </w:lvl>
    <w:lvl w:ilvl="7" w:tplc="4BCE73F8">
      <w:start w:val="1"/>
      <w:numFmt w:val="lowerLetter"/>
      <w:lvlText w:val="%8."/>
      <w:lvlJc w:val="left"/>
      <w:pPr>
        <w:ind w:left="6480" w:hanging="360"/>
      </w:pPr>
    </w:lvl>
    <w:lvl w:ilvl="8" w:tplc="5B4CCDEA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2C2F62"/>
    <w:multiLevelType w:val="hybridMultilevel"/>
    <w:tmpl w:val="DA66175C"/>
    <w:lvl w:ilvl="0" w:tplc="7DBAC9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bCs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98"/>
        </w:tabs>
        <w:ind w:left="1498" w:hanging="418"/>
      </w:pPr>
      <w:rPr>
        <w:rFonts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C4AE0"/>
    <w:multiLevelType w:val="hybridMultilevel"/>
    <w:tmpl w:val="892E1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C14EFA"/>
    <w:multiLevelType w:val="hybridMultilevel"/>
    <w:tmpl w:val="B65C6244"/>
    <w:lvl w:ilvl="0" w:tplc="38E6579A">
      <w:start w:val="1"/>
      <w:numFmt w:val="decimal"/>
      <w:lvlText w:val="%1."/>
      <w:lvlJc w:val="left"/>
      <w:pPr>
        <w:ind w:left="1440" w:hanging="360"/>
      </w:pPr>
    </w:lvl>
    <w:lvl w:ilvl="1" w:tplc="0B422F34">
      <w:start w:val="1"/>
      <w:numFmt w:val="lowerLetter"/>
      <w:lvlText w:val="%2."/>
      <w:lvlJc w:val="left"/>
      <w:pPr>
        <w:ind w:left="2160" w:hanging="360"/>
      </w:pPr>
    </w:lvl>
    <w:lvl w:ilvl="2" w:tplc="3272CE6C">
      <w:start w:val="1"/>
      <w:numFmt w:val="lowerRoman"/>
      <w:lvlText w:val="%3."/>
      <w:lvlJc w:val="right"/>
      <w:pPr>
        <w:ind w:left="2880" w:hanging="180"/>
      </w:pPr>
    </w:lvl>
    <w:lvl w:ilvl="3" w:tplc="B2DC2C36">
      <w:start w:val="1"/>
      <w:numFmt w:val="decimal"/>
      <w:lvlText w:val="%4."/>
      <w:lvlJc w:val="left"/>
      <w:pPr>
        <w:ind w:left="3600" w:hanging="360"/>
      </w:pPr>
    </w:lvl>
    <w:lvl w:ilvl="4" w:tplc="63EEF9E6">
      <w:start w:val="1"/>
      <w:numFmt w:val="lowerLetter"/>
      <w:lvlText w:val="%5."/>
      <w:lvlJc w:val="left"/>
      <w:pPr>
        <w:ind w:left="4320" w:hanging="360"/>
      </w:pPr>
    </w:lvl>
    <w:lvl w:ilvl="5" w:tplc="95D0BDF4">
      <w:start w:val="1"/>
      <w:numFmt w:val="lowerRoman"/>
      <w:lvlText w:val="%6."/>
      <w:lvlJc w:val="right"/>
      <w:pPr>
        <w:ind w:left="5040" w:hanging="180"/>
      </w:pPr>
    </w:lvl>
    <w:lvl w:ilvl="6" w:tplc="CE620128">
      <w:start w:val="1"/>
      <w:numFmt w:val="decimal"/>
      <w:lvlText w:val="%7."/>
      <w:lvlJc w:val="left"/>
      <w:pPr>
        <w:ind w:left="5760" w:hanging="360"/>
      </w:pPr>
    </w:lvl>
    <w:lvl w:ilvl="7" w:tplc="DBE6B6EC">
      <w:start w:val="1"/>
      <w:numFmt w:val="lowerLetter"/>
      <w:lvlText w:val="%8."/>
      <w:lvlJc w:val="left"/>
      <w:pPr>
        <w:ind w:left="6480" w:hanging="360"/>
      </w:pPr>
    </w:lvl>
    <w:lvl w:ilvl="8" w:tplc="F8DCCB06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647379"/>
    <w:multiLevelType w:val="hybridMultilevel"/>
    <w:tmpl w:val="AC96A364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6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7932150">
    <w:abstractNumId w:val="0"/>
  </w:num>
  <w:num w:numId="2" w16cid:durableId="5835225">
    <w:abstractNumId w:val="1"/>
  </w:num>
  <w:num w:numId="3" w16cid:durableId="2052653305">
    <w:abstractNumId w:val="4"/>
  </w:num>
  <w:num w:numId="4" w16cid:durableId="1535800754">
    <w:abstractNumId w:val="2"/>
  </w:num>
  <w:num w:numId="5" w16cid:durableId="612128597">
    <w:abstractNumId w:val="6"/>
  </w:num>
  <w:num w:numId="6" w16cid:durableId="401683554">
    <w:abstractNumId w:val="5"/>
  </w:num>
  <w:num w:numId="7" w16cid:durableId="800919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9B"/>
    <w:rsid w:val="00004CE9"/>
    <w:rsid w:val="000129F6"/>
    <w:rsid w:val="00013575"/>
    <w:rsid w:val="000268F5"/>
    <w:rsid w:val="000337C1"/>
    <w:rsid w:val="00036AF8"/>
    <w:rsid w:val="00037C8C"/>
    <w:rsid w:val="000435EB"/>
    <w:rsid w:val="00065848"/>
    <w:rsid w:val="00065CF5"/>
    <w:rsid w:val="0008583E"/>
    <w:rsid w:val="00092C1E"/>
    <w:rsid w:val="00095381"/>
    <w:rsid w:val="000A163C"/>
    <w:rsid w:val="000A1884"/>
    <w:rsid w:val="000A6D7F"/>
    <w:rsid w:val="000B0637"/>
    <w:rsid w:val="000B0CE3"/>
    <w:rsid w:val="000B1BF4"/>
    <w:rsid w:val="000C3A93"/>
    <w:rsid w:val="000C4197"/>
    <w:rsid w:val="000D1032"/>
    <w:rsid w:val="000F1074"/>
    <w:rsid w:val="00107A70"/>
    <w:rsid w:val="00107E48"/>
    <w:rsid w:val="001107F1"/>
    <w:rsid w:val="00116781"/>
    <w:rsid w:val="00121374"/>
    <w:rsid w:val="0012240B"/>
    <w:rsid w:val="00133D24"/>
    <w:rsid w:val="00134131"/>
    <w:rsid w:val="00142298"/>
    <w:rsid w:val="00145987"/>
    <w:rsid w:val="00150B25"/>
    <w:rsid w:val="001561BF"/>
    <w:rsid w:val="00160E98"/>
    <w:rsid w:val="00161766"/>
    <w:rsid w:val="001619D2"/>
    <w:rsid w:val="00163BB4"/>
    <w:rsid w:val="00166754"/>
    <w:rsid w:val="00170FD5"/>
    <w:rsid w:val="0017498D"/>
    <w:rsid w:val="00175F50"/>
    <w:rsid w:val="001967DC"/>
    <w:rsid w:val="00197A30"/>
    <w:rsid w:val="00197CD3"/>
    <w:rsid w:val="001C305E"/>
    <w:rsid w:val="001C7A65"/>
    <w:rsid w:val="001E2630"/>
    <w:rsid w:val="001E7309"/>
    <w:rsid w:val="001F2DF9"/>
    <w:rsid w:val="001F35C3"/>
    <w:rsid w:val="001F62E3"/>
    <w:rsid w:val="00200D06"/>
    <w:rsid w:val="00204341"/>
    <w:rsid w:val="00210E9B"/>
    <w:rsid w:val="00211CA4"/>
    <w:rsid w:val="00214CAE"/>
    <w:rsid w:val="00214FB7"/>
    <w:rsid w:val="00231ADE"/>
    <w:rsid w:val="00235998"/>
    <w:rsid w:val="002413D0"/>
    <w:rsid w:val="0024344B"/>
    <w:rsid w:val="00247973"/>
    <w:rsid w:val="00251847"/>
    <w:rsid w:val="002520C3"/>
    <w:rsid w:val="0025577B"/>
    <w:rsid w:val="0025629B"/>
    <w:rsid w:val="002654BB"/>
    <w:rsid w:val="002727C0"/>
    <w:rsid w:val="00275ADF"/>
    <w:rsid w:val="002774F9"/>
    <w:rsid w:val="00277C01"/>
    <w:rsid w:val="002804CA"/>
    <w:rsid w:val="00282354"/>
    <w:rsid w:val="00286493"/>
    <w:rsid w:val="002905D0"/>
    <w:rsid w:val="00297819"/>
    <w:rsid w:val="002A2626"/>
    <w:rsid w:val="002A42B1"/>
    <w:rsid w:val="002B017C"/>
    <w:rsid w:val="002C6976"/>
    <w:rsid w:val="002C6DC1"/>
    <w:rsid w:val="002D35D5"/>
    <w:rsid w:val="002D5EA1"/>
    <w:rsid w:val="002D725A"/>
    <w:rsid w:val="002E609D"/>
    <w:rsid w:val="00313B6A"/>
    <w:rsid w:val="0031627C"/>
    <w:rsid w:val="00340DE6"/>
    <w:rsid w:val="00341D08"/>
    <w:rsid w:val="00342E0B"/>
    <w:rsid w:val="003502E3"/>
    <w:rsid w:val="0035392C"/>
    <w:rsid w:val="00361449"/>
    <w:rsid w:val="003614FC"/>
    <w:rsid w:val="003616BC"/>
    <w:rsid w:val="003652F1"/>
    <w:rsid w:val="00383133"/>
    <w:rsid w:val="00386F01"/>
    <w:rsid w:val="003945CB"/>
    <w:rsid w:val="003A17E1"/>
    <w:rsid w:val="003B4873"/>
    <w:rsid w:val="003B5CC0"/>
    <w:rsid w:val="003C3E4A"/>
    <w:rsid w:val="003E5AF7"/>
    <w:rsid w:val="003F0409"/>
    <w:rsid w:val="003F3690"/>
    <w:rsid w:val="003F7343"/>
    <w:rsid w:val="00400DA4"/>
    <w:rsid w:val="00403E27"/>
    <w:rsid w:val="00405CAD"/>
    <w:rsid w:val="004075D7"/>
    <w:rsid w:val="00412FDF"/>
    <w:rsid w:val="004207C9"/>
    <w:rsid w:val="00424D7B"/>
    <w:rsid w:val="0042741F"/>
    <w:rsid w:val="00431C3A"/>
    <w:rsid w:val="004475DC"/>
    <w:rsid w:val="004509A2"/>
    <w:rsid w:val="00455950"/>
    <w:rsid w:val="00455CB7"/>
    <w:rsid w:val="00455F29"/>
    <w:rsid w:val="004560E7"/>
    <w:rsid w:val="0045763B"/>
    <w:rsid w:val="00461AAD"/>
    <w:rsid w:val="00462DE3"/>
    <w:rsid w:val="00471F82"/>
    <w:rsid w:val="004735B8"/>
    <w:rsid w:val="004861FC"/>
    <w:rsid w:val="004946A6"/>
    <w:rsid w:val="004B3E75"/>
    <w:rsid w:val="004B73E9"/>
    <w:rsid w:val="004C6AE7"/>
    <w:rsid w:val="004D7C07"/>
    <w:rsid w:val="004E0A82"/>
    <w:rsid w:val="004E2091"/>
    <w:rsid w:val="004E6857"/>
    <w:rsid w:val="004F5744"/>
    <w:rsid w:val="004F7B7D"/>
    <w:rsid w:val="00501F22"/>
    <w:rsid w:val="00503B7E"/>
    <w:rsid w:val="00507D2E"/>
    <w:rsid w:val="00523686"/>
    <w:rsid w:val="00531588"/>
    <w:rsid w:val="00540D66"/>
    <w:rsid w:val="00540DB2"/>
    <w:rsid w:val="00545EDA"/>
    <w:rsid w:val="0055082B"/>
    <w:rsid w:val="005546BA"/>
    <w:rsid w:val="00563E9E"/>
    <w:rsid w:val="005656A9"/>
    <w:rsid w:val="00565F7C"/>
    <w:rsid w:val="00571B9A"/>
    <w:rsid w:val="005755CC"/>
    <w:rsid w:val="005801D9"/>
    <w:rsid w:val="005909F0"/>
    <w:rsid w:val="0059101E"/>
    <w:rsid w:val="005918B5"/>
    <w:rsid w:val="00591E96"/>
    <w:rsid w:val="005A3571"/>
    <w:rsid w:val="005A39F5"/>
    <w:rsid w:val="005B116F"/>
    <w:rsid w:val="005B60B7"/>
    <w:rsid w:val="005C1987"/>
    <w:rsid w:val="005C1F5D"/>
    <w:rsid w:val="005D2010"/>
    <w:rsid w:val="005E2599"/>
    <w:rsid w:val="005E4358"/>
    <w:rsid w:val="005E4EDB"/>
    <w:rsid w:val="005E6B8E"/>
    <w:rsid w:val="005F0E7F"/>
    <w:rsid w:val="005F3210"/>
    <w:rsid w:val="005F3BD9"/>
    <w:rsid w:val="005F4B9A"/>
    <w:rsid w:val="00600EE8"/>
    <w:rsid w:val="00611743"/>
    <w:rsid w:val="00617D36"/>
    <w:rsid w:val="00620392"/>
    <w:rsid w:val="006229E1"/>
    <w:rsid w:val="00635A2E"/>
    <w:rsid w:val="00641BB0"/>
    <w:rsid w:val="0066210F"/>
    <w:rsid w:val="00662727"/>
    <w:rsid w:val="00665700"/>
    <w:rsid w:val="00675EE6"/>
    <w:rsid w:val="00676BEB"/>
    <w:rsid w:val="00684093"/>
    <w:rsid w:val="00690FE9"/>
    <w:rsid w:val="006912A7"/>
    <w:rsid w:val="006A138E"/>
    <w:rsid w:val="006A19CA"/>
    <w:rsid w:val="006C68D7"/>
    <w:rsid w:val="006C704F"/>
    <w:rsid w:val="006D04E4"/>
    <w:rsid w:val="006D126D"/>
    <w:rsid w:val="006D5567"/>
    <w:rsid w:val="006E2DB6"/>
    <w:rsid w:val="006F13CD"/>
    <w:rsid w:val="006F1F74"/>
    <w:rsid w:val="006F72F0"/>
    <w:rsid w:val="007056C3"/>
    <w:rsid w:val="007205B8"/>
    <w:rsid w:val="00723510"/>
    <w:rsid w:val="00723E14"/>
    <w:rsid w:val="007276FB"/>
    <w:rsid w:val="00730FBA"/>
    <w:rsid w:val="00735EF7"/>
    <w:rsid w:val="00743617"/>
    <w:rsid w:val="0074572D"/>
    <w:rsid w:val="00750780"/>
    <w:rsid w:val="007530AB"/>
    <w:rsid w:val="00754241"/>
    <w:rsid w:val="0075599A"/>
    <w:rsid w:val="007610B2"/>
    <w:rsid w:val="00765BD7"/>
    <w:rsid w:val="00770E86"/>
    <w:rsid w:val="00791027"/>
    <w:rsid w:val="00794FCA"/>
    <w:rsid w:val="007A253F"/>
    <w:rsid w:val="007A668D"/>
    <w:rsid w:val="007C070A"/>
    <w:rsid w:val="007C0A97"/>
    <w:rsid w:val="007D3BF4"/>
    <w:rsid w:val="007D6368"/>
    <w:rsid w:val="007D6A57"/>
    <w:rsid w:val="007E20DC"/>
    <w:rsid w:val="007E34A9"/>
    <w:rsid w:val="007E4041"/>
    <w:rsid w:val="007E6D65"/>
    <w:rsid w:val="007E6F3F"/>
    <w:rsid w:val="007E7735"/>
    <w:rsid w:val="007F409B"/>
    <w:rsid w:val="007F4B88"/>
    <w:rsid w:val="007F7B81"/>
    <w:rsid w:val="00821F37"/>
    <w:rsid w:val="00825E24"/>
    <w:rsid w:val="00826DBE"/>
    <w:rsid w:val="008356B1"/>
    <w:rsid w:val="00844F41"/>
    <w:rsid w:val="00856854"/>
    <w:rsid w:val="00856CCF"/>
    <w:rsid w:val="00870CB8"/>
    <w:rsid w:val="008760C5"/>
    <w:rsid w:val="00880D23"/>
    <w:rsid w:val="00882620"/>
    <w:rsid w:val="00882C34"/>
    <w:rsid w:val="0088707F"/>
    <w:rsid w:val="0089005D"/>
    <w:rsid w:val="00893A25"/>
    <w:rsid w:val="0089751F"/>
    <w:rsid w:val="008A130F"/>
    <w:rsid w:val="008B3856"/>
    <w:rsid w:val="008B4AA6"/>
    <w:rsid w:val="008C01ED"/>
    <w:rsid w:val="008C2D98"/>
    <w:rsid w:val="008C6ADB"/>
    <w:rsid w:val="008D076F"/>
    <w:rsid w:val="008D0971"/>
    <w:rsid w:val="008D20A7"/>
    <w:rsid w:val="008E0A96"/>
    <w:rsid w:val="008E27CB"/>
    <w:rsid w:val="008E3203"/>
    <w:rsid w:val="0090057A"/>
    <w:rsid w:val="00910D5F"/>
    <w:rsid w:val="0091123E"/>
    <w:rsid w:val="00925049"/>
    <w:rsid w:val="00936560"/>
    <w:rsid w:val="0094134C"/>
    <w:rsid w:val="00941B6C"/>
    <w:rsid w:val="00944B2B"/>
    <w:rsid w:val="00946A64"/>
    <w:rsid w:val="00954960"/>
    <w:rsid w:val="00956904"/>
    <w:rsid w:val="00963629"/>
    <w:rsid w:val="00963818"/>
    <w:rsid w:val="009763FF"/>
    <w:rsid w:val="00977EB9"/>
    <w:rsid w:val="009930DB"/>
    <w:rsid w:val="00997D15"/>
    <w:rsid w:val="009A3461"/>
    <w:rsid w:val="009A606C"/>
    <w:rsid w:val="009B3561"/>
    <w:rsid w:val="009C0F01"/>
    <w:rsid w:val="009D0CE3"/>
    <w:rsid w:val="009D1C4F"/>
    <w:rsid w:val="009E200F"/>
    <w:rsid w:val="009E2E03"/>
    <w:rsid w:val="009F1130"/>
    <w:rsid w:val="009F751B"/>
    <w:rsid w:val="00A14F9F"/>
    <w:rsid w:val="00A250EF"/>
    <w:rsid w:val="00A35911"/>
    <w:rsid w:val="00A404F1"/>
    <w:rsid w:val="00A4066A"/>
    <w:rsid w:val="00A42737"/>
    <w:rsid w:val="00A469AE"/>
    <w:rsid w:val="00A61B6E"/>
    <w:rsid w:val="00A70995"/>
    <w:rsid w:val="00A72C2C"/>
    <w:rsid w:val="00AA6F23"/>
    <w:rsid w:val="00AB6D06"/>
    <w:rsid w:val="00AD0502"/>
    <w:rsid w:val="00AD0E9D"/>
    <w:rsid w:val="00AD77E5"/>
    <w:rsid w:val="00AE0047"/>
    <w:rsid w:val="00AE3E32"/>
    <w:rsid w:val="00AE5CEA"/>
    <w:rsid w:val="00AE61B4"/>
    <w:rsid w:val="00AE79E3"/>
    <w:rsid w:val="00AF14B7"/>
    <w:rsid w:val="00AF2AD7"/>
    <w:rsid w:val="00B02001"/>
    <w:rsid w:val="00B17402"/>
    <w:rsid w:val="00B41D2E"/>
    <w:rsid w:val="00B46C4B"/>
    <w:rsid w:val="00B51343"/>
    <w:rsid w:val="00B51CD4"/>
    <w:rsid w:val="00B539D8"/>
    <w:rsid w:val="00B545EE"/>
    <w:rsid w:val="00B81C6B"/>
    <w:rsid w:val="00B86583"/>
    <w:rsid w:val="00B878B0"/>
    <w:rsid w:val="00B90C9D"/>
    <w:rsid w:val="00B90CB0"/>
    <w:rsid w:val="00B93948"/>
    <w:rsid w:val="00B95E15"/>
    <w:rsid w:val="00B96FD8"/>
    <w:rsid w:val="00BC2AD8"/>
    <w:rsid w:val="00BC6FE8"/>
    <w:rsid w:val="00BD1305"/>
    <w:rsid w:val="00BE01B9"/>
    <w:rsid w:val="00BE27ED"/>
    <w:rsid w:val="00BF2490"/>
    <w:rsid w:val="00C05292"/>
    <w:rsid w:val="00C05396"/>
    <w:rsid w:val="00C075CC"/>
    <w:rsid w:val="00C11E35"/>
    <w:rsid w:val="00C130FD"/>
    <w:rsid w:val="00C14E9B"/>
    <w:rsid w:val="00C1553B"/>
    <w:rsid w:val="00C15C4F"/>
    <w:rsid w:val="00C160C8"/>
    <w:rsid w:val="00C253CE"/>
    <w:rsid w:val="00C320FB"/>
    <w:rsid w:val="00C41F9A"/>
    <w:rsid w:val="00C4211B"/>
    <w:rsid w:val="00C46B17"/>
    <w:rsid w:val="00C55292"/>
    <w:rsid w:val="00C70200"/>
    <w:rsid w:val="00C706C9"/>
    <w:rsid w:val="00C83287"/>
    <w:rsid w:val="00C8694A"/>
    <w:rsid w:val="00C922D1"/>
    <w:rsid w:val="00CA05B5"/>
    <w:rsid w:val="00CB72DB"/>
    <w:rsid w:val="00CC1776"/>
    <w:rsid w:val="00CC7A28"/>
    <w:rsid w:val="00CC7D26"/>
    <w:rsid w:val="00CE3392"/>
    <w:rsid w:val="00CE3B2F"/>
    <w:rsid w:val="00CF157B"/>
    <w:rsid w:val="00CF1B1D"/>
    <w:rsid w:val="00CF54EE"/>
    <w:rsid w:val="00CF5F52"/>
    <w:rsid w:val="00D00E58"/>
    <w:rsid w:val="00D01A65"/>
    <w:rsid w:val="00D01F0A"/>
    <w:rsid w:val="00D1091E"/>
    <w:rsid w:val="00D15AEE"/>
    <w:rsid w:val="00D163BE"/>
    <w:rsid w:val="00D230B6"/>
    <w:rsid w:val="00D42FA4"/>
    <w:rsid w:val="00D50075"/>
    <w:rsid w:val="00D52151"/>
    <w:rsid w:val="00D5483F"/>
    <w:rsid w:val="00D57CD2"/>
    <w:rsid w:val="00D753A1"/>
    <w:rsid w:val="00D86B87"/>
    <w:rsid w:val="00DA276C"/>
    <w:rsid w:val="00DA5E27"/>
    <w:rsid w:val="00DC18C0"/>
    <w:rsid w:val="00DC6A4B"/>
    <w:rsid w:val="00DC6C2E"/>
    <w:rsid w:val="00DC7C62"/>
    <w:rsid w:val="00DD3ACD"/>
    <w:rsid w:val="00DF3B62"/>
    <w:rsid w:val="00DF73E1"/>
    <w:rsid w:val="00E11C0D"/>
    <w:rsid w:val="00E16D21"/>
    <w:rsid w:val="00E17A2F"/>
    <w:rsid w:val="00E3400D"/>
    <w:rsid w:val="00E36257"/>
    <w:rsid w:val="00E378BB"/>
    <w:rsid w:val="00E51EC3"/>
    <w:rsid w:val="00E553DF"/>
    <w:rsid w:val="00E5645C"/>
    <w:rsid w:val="00E5723C"/>
    <w:rsid w:val="00E6004D"/>
    <w:rsid w:val="00E62373"/>
    <w:rsid w:val="00E640B5"/>
    <w:rsid w:val="00E72B7E"/>
    <w:rsid w:val="00E809C8"/>
    <w:rsid w:val="00E94712"/>
    <w:rsid w:val="00E962D9"/>
    <w:rsid w:val="00E96F86"/>
    <w:rsid w:val="00EA2142"/>
    <w:rsid w:val="00EC0D23"/>
    <w:rsid w:val="00EC2938"/>
    <w:rsid w:val="00ED7839"/>
    <w:rsid w:val="00EE2A36"/>
    <w:rsid w:val="00EF28A8"/>
    <w:rsid w:val="00F00AD1"/>
    <w:rsid w:val="00F10092"/>
    <w:rsid w:val="00F138AC"/>
    <w:rsid w:val="00F139F3"/>
    <w:rsid w:val="00F20823"/>
    <w:rsid w:val="00F25D98"/>
    <w:rsid w:val="00F33ABF"/>
    <w:rsid w:val="00F34FC9"/>
    <w:rsid w:val="00F37DCD"/>
    <w:rsid w:val="00F4494B"/>
    <w:rsid w:val="00F4785D"/>
    <w:rsid w:val="00F53E44"/>
    <w:rsid w:val="00F55C64"/>
    <w:rsid w:val="00F61EA6"/>
    <w:rsid w:val="00F71139"/>
    <w:rsid w:val="00F75A29"/>
    <w:rsid w:val="00F82DA0"/>
    <w:rsid w:val="00F94358"/>
    <w:rsid w:val="00F945F9"/>
    <w:rsid w:val="00F96060"/>
    <w:rsid w:val="00FA3737"/>
    <w:rsid w:val="00FA51C8"/>
    <w:rsid w:val="00FA6561"/>
    <w:rsid w:val="00FA74FD"/>
    <w:rsid w:val="00FC648D"/>
    <w:rsid w:val="00FC72A2"/>
    <w:rsid w:val="00FD117B"/>
    <w:rsid w:val="00FD6497"/>
    <w:rsid w:val="00FE349C"/>
    <w:rsid w:val="00FE5659"/>
    <w:rsid w:val="00FF6647"/>
    <w:rsid w:val="03CB9D5F"/>
    <w:rsid w:val="0D3D5FCD"/>
    <w:rsid w:val="0F52A113"/>
    <w:rsid w:val="1AA7F5CA"/>
    <w:rsid w:val="1F82AA52"/>
    <w:rsid w:val="30A12200"/>
    <w:rsid w:val="322EAA7B"/>
    <w:rsid w:val="3822B056"/>
    <w:rsid w:val="3A462FC1"/>
    <w:rsid w:val="3A82BCE7"/>
    <w:rsid w:val="43657684"/>
    <w:rsid w:val="51F0AD15"/>
    <w:rsid w:val="52C269A2"/>
    <w:rsid w:val="530698AB"/>
    <w:rsid w:val="588E89F8"/>
    <w:rsid w:val="59D52C13"/>
    <w:rsid w:val="6396146C"/>
    <w:rsid w:val="67C16ED4"/>
    <w:rsid w:val="67EFD407"/>
    <w:rsid w:val="6FEB01DF"/>
    <w:rsid w:val="71E1EF9A"/>
    <w:rsid w:val="72F4339C"/>
    <w:rsid w:val="77A0EBEC"/>
    <w:rsid w:val="79DA16DA"/>
    <w:rsid w:val="7B0ECB60"/>
    <w:rsid w:val="7F17DCB4"/>
    <w:rsid w:val="7FE7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F88C2"/>
  <w15:docId w15:val="{EE86EA61-484C-4DDB-891E-B7AF985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9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662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14E9B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D1F"/>
    <w:rPr>
      <w:sz w:val="24"/>
      <w:szCs w:val="24"/>
    </w:rPr>
  </w:style>
  <w:style w:type="character" w:styleId="Hyperlink">
    <w:name w:val="Hyperlink"/>
    <w:basedOn w:val="DefaultParagraphFont"/>
    <w:uiPriority w:val="99"/>
    <w:rsid w:val="00D230B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14F9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6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6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6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64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5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F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2727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27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E08D3040-0B7D-4673-AFCF-621BFB914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106E9-FF82-4B5F-A0CB-69C7A3226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1FC2F-5381-4767-AB9D-C85C9E177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314EE-07A6-4376-A24E-79E1E892A722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1518</Characters>
  <Application>Microsoft Office Word</Application>
  <DocSecurity>0</DocSecurity>
  <Lines>12</Lines>
  <Paragraphs>3</Paragraphs>
  <ScaleCrop>false</ScaleCrop>
  <Company>Central Texas Regional Advisory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Texas Regional Advisory Council – TSA L</dc:title>
  <dc:creator>Central Texas Regional Advisory Council</dc:creator>
  <cp:lastModifiedBy>Christine Reeves</cp:lastModifiedBy>
  <cp:revision>8</cp:revision>
  <cp:lastPrinted>2021-12-06T18:57:00Z</cp:lastPrinted>
  <dcterms:created xsi:type="dcterms:W3CDTF">2025-03-27T15:19:00Z</dcterms:created>
  <dcterms:modified xsi:type="dcterms:W3CDTF">2025-03-27T15:24:00Z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1764200</vt:r8>
  </property>
  <property fmtid="{D5CDD505-2E9C-101B-9397-08002B2CF9AE}" pid="4" name="MediaServiceImageTags">
    <vt:lpwstr/>
  </property>
</Properties>
</file>